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`99.90` (-4.69%)</w:t>
      </w:r>
      <w:r>
        <w:t xml:space="preserve"> | DXY: </w:t>
      </w:r>
      <w:r>
        <w:rPr>
          <w:b/>
        </w:rPr>
        <w:t>`100.39` (+0.17%)</w:t>
      </w:r>
      <w:r>
        <w:t xml:space="preserve"> | Lúa mì CBOT: </w:t>
      </w:r>
      <w:r>
        <w:rPr>
          <w:b/>
        </w:rPr>
        <w:t>`713.25` (-1.96%)</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`710.50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`671.50 - 710.50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526.87 (+0.12)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(529.66 &lt; 531.12)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715.18 (+1.93)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(722.33 &lt; 724.67)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525.00 - 529.66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722.33 - 724.67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724.75 - 726.75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731.25 - 733.25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654.76 - 671.50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526.75 cents | </w:t>
      </w:r>
      <w:r>
        <w:rPr>
          <w:b/>
        </w:rPr>
        <w:t>Dự báo Chốt Phiên:</w:t>
      </w:r>
      <w:r>
        <w:t xml:space="preserve"> </w:t>
      </w:r>
      <w:r>
        <w:rPr>
          <w:b/>
        </w:rPr>
        <w:t>`526.87 cents`</w:t>
      </w:r>
      <w:r>
        <w:t xml:space="preserve"> (+0.12).</w:t>
      </w:r>
    </w:p>
    <w:p>
      <w:pPr>
        <w:pStyle w:val="ListBullet"/>
        <w:spacing w:before="0" w:after="60"/>
      </w:pPr>
      <w:r>
        <w:rPr>
          <w:b/>
        </w:rPr>
        <w:t>Thanh khoản phiên chốt:</w:t>
      </w:r>
      <w:r>
        <w:t xml:space="preserve"> Volume: </w:t>
      </w:r>
      <w:r>
        <w:rPr>
          <w:b/>
        </w:rPr>
        <w:t>`117,475`</w:t>
      </w:r>
      <w:r>
        <w:t xml:space="preserve"> (Chênh lệch: </w:t>
      </w:r>
      <w:r>
        <w:rPr>
          <w:b/>
        </w:rPr>
        <w:t>`-83,642`</w:t>
      </w:r>
      <w:r>
        <w:t xml:space="preserve">) | OI: </w:t>
      </w:r>
      <w:r>
        <w:rPr>
          <w:b/>
        </w:rPr>
        <w:t>`942,310`</w:t>
      </w:r>
      <w:r>
        <w:t xml:space="preserve"> (Chênh lệch: </w:t>
      </w:r>
      <w:r>
        <w:rPr>
          <w:b/>
        </w:rPr>
        <w:t>`+1,557`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(529.66) &lt; </w:t>
      </w:r>
      <w:r>
        <w:rPr>
          <w:rFonts w:ascii="Consolas" w:hAnsi="Consolas"/>
          <w:color w:val="D97706"/>
          <w:sz w:val="19"/>
        </w:rPr>
        <w:t xml:space="preserve"> EMA_50 </w:t>
      </w:r>
      <w:r>
        <w:t xml:space="preserve"> (531.12).</w:t>
      </w:r>
    </w:p>
    <w:p>
      <w:pPr>
        <w:pStyle w:val="ListBullet"/>
        <w:spacing w:before="0" w:after="60"/>
      </w:pPr>
      <w:r>
        <w:rPr>
          <w:b/>
        </w:rPr>
        <w:t>Động lượng &amp; Dao động:</w:t>
      </w:r>
      <w:r>
        <w:t xml:space="preserve"> RSI (14) = </w:t>
      </w:r>
      <w:r>
        <w:rPr>
          <w:b/>
        </w:rPr>
        <w:t>`36.62`</w:t>
      </w:r>
      <w:r>
        <w:t xml:space="preserve"> | ATR (14) = </w:t>
      </w:r>
      <w:r>
        <w:rPr>
          <w:b/>
        </w:rPr>
        <w:t>`1.88`</w:t>
      </w:r>
      <w:r>
        <w:t xml:space="preserve"> cents | Volatility = </w:t>
      </w:r>
      <w:r>
        <w:rPr>
          <w:b/>
        </w:rPr>
        <w:t>`1.00 cents`</w:t>
      </w:r>
      <w:r>
        <w:t>.</w:t>
      </w:r>
    </w:p>
    <w:p>
      <w:pPr>
        <w:pStyle w:val="ListBullet"/>
        <w:spacing w:before="0" w:after="60"/>
      </w:pPr>
      <w:r>
        <w:rPr>
          <w:b/>
        </w:rPr>
        <w:t>Vùng cản Pivot:</w:t>
      </w:r>
      <w:r>
        <w:t xml:space="preserve"> Hỗ trợ S1: </w:t>
      </w:r>
      <w:r>
        <w:rPr>
          <w:b/>
        </w:rPr>
        <w:t>`525.00`</w:t>
      </w:r>
      <w:r>
        <w:t xml:space="preserve"> | S2: </w:t>
      </w:r>
      <w:r>
        <w:rPr>
          <w:b/>
        </w:rPr>
        <w:t>`473.75`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`525.00 - 529.66 cents (Canh mua vùng hỗ trợ)`</w:t>
      </w:r>
      <w:r>
        <w:t xml:space="preserve"> | SL: </w:t>
      </w:r>
      <w:r>
        <w:rPr>
          <w:b/>
        </w:rPr>
        <w:t>`470.94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`471.87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`530.88 cents`</w:t>
      </w:r>
      <w:r>
        <w:t xml:space="preserve"> | TP: </w:t>
      </w:r>
      <w:r>
        <w:rPr>
          <w:b/>
        </w:rPr>
        <w:t>`474.75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`466.25 - 473.75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713.25 cents | </w:t>
      </w:r>
      <w:r>
        <w:rPr>
          <w:b/>
        </w:rPr>
        <w:t>Dự báo Chốt Phiên:</w:t>
      </w:r>
      <w:r>
        <w:t xml:space="preserve"> </w:t>
      </w:r>
      <w:r>
        <w:rPr>
          <w:b/>
        </w:rPr>
        <w:t>`715.18 cents`</w:t>
      </w:r>
      <w:r>
        <w:t xml:space="preserve"> (+1.93).</w:t>
      </w:r>
    </w:p>
    <w:p>
      <w:pPr>
        <w:pStyle w:val="ListBullet"/>
        <w:spacing w:before="0" w:after="60"/>
      </w:pPr>
      <w:r>
        <w:rPr>
          <w:b/>
        </w:rPr>
        <w:t>Thanh khoản phiên chốt:</w:t>
      </w:r>
      <w:r>
        <w:t xml:space="preserve"> Volume: </w:t>
      </w:r>
      <w:r>
        <w:rPr>
          <w:b/>
        </w:rPr>
        <w:t>`27,530`</w:t>
      </w:r>
      <w:r>
        <w:t xml:space="preserve"> (Chênh lệch: </w:t>
      </w:r>
      <w:r>
        <w:rPr>
          <w:b/>
        </w:rPr>
        <w:t>`-30,322`</w:t>
      </w:r>
      <w:r>
        <w:t xml:space="preserve">) | OI: </w:t>
      </w:r>
      <w:r>
        <w:rPr>
          <w:b/>
        </w:rPr>
        <w:t>`257,967`</w:t>
      </w:r>
      <w:r>
        <w:t xml:space="preserve"> (Chênh lệch: </w:t>
      </w:r>
      <w:r>
        <w:rPr>
          <w:b/>
        </w:rPr>
        <w:t>`+223`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(722.33) &lt; </w:t>
      </w:r>
      <w:r>
        <w:rPr>
          <w:rFonts w:ascii="Consolas" w:hAnsi="Consolas"/>
          <w:color w:val="D97706"/>
          <w:sz w:val="19"/>
        </w:rPr>
        <w:t xml:space="preserve"> EMA_50 </w:t>
      </w:r>
      <w:r>
        <w:t xml:space="preserve"> (724.67).</w:t>
      </w:r>
    </w:p>
    <w:p>
      <w:pPr>
        <w:pStyle w:val="ListBullet"/>
        <w:spacing w:before="0" w:after="60"/>
      </w:pPr>
      <w:r>
        <w:rPr>
          <w:b/>
        </w:rPr>
        <w:t>Động lượng &amp; Dao động:</w:t>
      </w:r>
      <w:r>
        <w:t xml:space="preserve"> RSI (14) = </w:t>
      </w:r>
      <w:r>
        <w:rPr>
          <w:b/>
        </w:rPr>
        <w:t>`33.02`</w:t>
      </w:r>
      <w:r>
        <w:t xml:space="preserve"> | ATR (14) = </w:t>
      </w:r>
      <w:r>
        <w:rPr>
          <w:b/>
        </w:rPr>
        <w:t>`4.18`</w:t>
      </w:r>
      <w:r>
        <w:t xml:space="preserve"> cents | Volatility = </w:t>
      </w:r>
      <w:r>
        <w:rPr>
          <w:b/>
        </w:rPr>
        <w:t>`2.50 cents`</w:t>
      </w:r>
      <w:r>
        <w:t>.</w:t>
      </w:r>
    </w:p>
    <w:p>
      <w:pPr>
        <w:pStyle w:val="ListBullet"/>
        <w:spacing w:before="0" w:after="60"/>
      </w:pPr>
      <w:r>
        <w:rPr>
          <w:b/>
        </w:rPr>
        <w:t>Vùng cản Pivot:</w:t>
      </w:r>
      <w:r>
        <w:t xml:space="preserve"> Hỗ trợ S1: </w:t>
      </w:r>
      <w:r>
        <w:rPr>
          <w:b/>
        </w:rPr>
        <w:t>`710.50`</w:t>
      </w:r>
      <w:r>
        <w:t xml:space="preserve"> | S2: </w:t>
      </w:r>
      <w:r>
        <w:rPr>
          <w:b/>
        </w:rPr>
        <w:t>`671.50`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`722.33 - 724.67 cents (Canh bán hồi kỹ thuật H1)`</w:t>
      </w:r>
      <w:r>
        <w:t xml:space="preserve"> | SL: </w:t>
      </w:r>
      <w:r>
        <w:rPr>
          <w:b/>
        </w:rPr>
        <w:t>`801.28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`724.75 - 726.75 cents`</w:t>
      </w:r>
      <w:r>
        <w:t xml:space="preserve"> | SL: </w:t>
      </w:r>
      <w:r>
        <w:rPr>
          <w:b/>
        </w:rPr>
        <w:t>`684.37 cents`</w:t>
      </w:r>
      <w:r>
        <w:t xml:space="preserve"> | TP: </w:t>
      </w:r>
      <w:r>
        <w:rPr>
          <w:b/>
        </w:rPr>
        <w:t>`731.25 cents (Đón sóng hồi trung hạn ~14.5 giá)`</w:t>
      </w:r>
      <w:r>
        <w:t>.</w:t>
      </w:r>
    </w:p>
    <w:p>
      <w:pPr>
        <w:pStyle w:val="ListBullet"/>
        <w:spacing w:before="0" w:after="60"/>
      </w:pPr>
      <w:r>
        <w:t>*</w:t>
      </w:r>
      <w:r>
        <w:rPr>
          <w:b/>
          <w:color w:val="B91C1C"/>
        </w:rPr>
        <w:t>Short</w:t>
      </w:r>
      <w:r>
        <w:t xml:space="preserve">:* Entry: </w:t>
      </w:r>
      <w:r>
        <w:rPr>
          <w:b/>
        </w:rPr>
        <w:t>`731.25 - 733.25 cents`</w:t>
      </w:r>
      <w:r>
        <w:t xml:space="preserve"> | SL: </w:t>
      </w:r>
      <w:r>
        <w:rPr>
          <w:b/>
        </w:rPr>
        <w:t>`735.13 cents`</w:t>
      </w:r>
      <w:r>
        <w:t xml:space="preserve"> | TP: </w:t>
      </w:r>
      <w:r>
        <w:rPr>
          <w:b/>
        </w:rPr>
        <w:t>`688.25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`654.76 - 671.50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