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20:23 ICT ngày 16/10/2026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106.25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`106.25` (+0.31%)</w:t>
      </w:r>
      <w:r>
        <w:t xml:space="preserve"> | DXY: </w:t>
      </w:r>
      <w:r>
        <w:rPr>
          <w:b/>
        </w:rPr>
        <w:t>`101.69` (-0.30%)</w:t>
      </w:r>
      <w:r>
        <w:t xml:space="preserve"> | Lúa mì CBOT: </w:t>
      </w:r>
      <w:r>
        <w:rPr>
          <w:b/>
        </w:rPr>
        <w:t>`662.50` (-1.53%)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20:23 ICT ngày 16/10/2026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16/10/2026)</w:t>
      </w:r>
    </w:p>
    <w:p>
      <w:pPr>
        <w:spacing w:before="80" w:after="240" w:line="276" w:lineRule="auto"/>
      </w:pPr>
      <w:r>
        <w:rPr>
          <w:i/>
          <w:color w:val="5C768D"/>
          <w:sz w:val="19"/>
        </w:rPr>
        <w:t>Thời gian đóng cửa phiên giao dịch được đồng bộ chính xác vào lúc 1:20 AM ICT ngày 16/10/2026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476.46 (+0.21)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(478.22 &lt; 479.79)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662.88 (+0.38)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(666.66 &lt; 668.76)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470.94 - 478.22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468.18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478.75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484.33 - 485.83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491.25 - 492.75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492.42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464.73 - 470.25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666.66 - 668.76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660.66 cents </w:t>
            </w:r>
            <w:r>
              <w:t xml:space="preserve"> / TP2: </w:t>
            </w:r>
            <w:r>
              <w:rPr>
                <w:rFonts w:ascii="Consolas" w:hAnsi="Consolas"/>
                <w:color w:val="D97706"/>
                <w:sz w:val="19"/>
              </w:rPr>
              <w:t xml:space="preserve"> 659.25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673.01 - 675.01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681.25 - 683.25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648.01 - 659.25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476.25 cents | </w:t>
      </w:r>
      <w:r>
        <w:rPr>
          <w:b/>
        </w:rPr>
        <w:t>Dự báo Chốt Phiên:</w:t>
      </w:r>
      <w:r>
        <w:t xml:space="preserve"> </w:t>
      </w:r>
      <w:r>
        <w:rPr>
          <w:b/>
        </w:rPr>
        <w:t>`476.46 cents`</w:t>
      </w:r>
      <w:r>
        <w:t xml:space="preserve"> (+0.21).</w:t>
      </w:r>
    </w:p>
    <w:p>
      <w:pPr>
        <w:pStyle w:val="ListBullet"/>
        <w:spacing w:before="0" w:after="60"/>
      </w:pPr>
      <w:r>
        <w:rPr>
          <w:b/>
        </w:rPr>
        <w:t>Thanh khoản phiên chốt:</w:t>
      </w:r>
      <w:r>
        <w:t xml:space="preserve"> Volume: </w:t>
      </w:r>
      <w:r>
        <w:rPr>
          <w:b/>
        </w:rPr>
        <w:t>`33,693`</w:t>
      </w:r>
      <w:r>
        <w:t xml:space="preserve"> (Chênh lệch: </w:t>
      </w:r>
      <w:r>
        <w:rPr>
          <w:b/>
        </w:rPr>
        <w:t>`-168,092`</w:t>
      </w:r>
      <w:r>
        <w:t xml:space="preserve">) | OI: </w:t>
      </w:r>
      <w:r>
        <w:rPr>
          <w:b/>
        </w:rPr>
        <w:t>`835,209`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(478.22) &lt; </w:t>
      </w:r>
      <w:r>
        <w:rPr>
          <w:rFonts w:ascii="Consolas" w:hAnsi="Consolas"/>
          <w:color w:val="D97706"/>
          <w:sz w:val="19"/>
        </w:rPr>
        <w:t xml:space="preserve"> EMA_50 </w:t>
      </w:r>
      <w:r>
        <w:t xml:space="preserve"> (479.79).</w:t>
      </w:r>
    </w:p>
    <w:p>
      <w:pPr>
        <w:pStyle w:val="ListBullet"/>
        <w:spacing w:before="0" w:after="60"/>
      </w:pPr>
      <w:r>
        <w:rPr>
          <w:b/>
        </w:rPr>
        <w:t>Động lượng &amp; Dao động:</w:t>
      </w:r>
      <w:r>
        <w:t xml:space="preserve"> RSI (14) = </w:t>
      </w:r>
      <w:r>
        <w:rPr>
          <w:b/>
        </w:rPr>
        <w:t>`38.05`</w:t>
      </w:r>
      <w:r>
        <w:t xml:space="preserve"> | ATR (14) = </w:t>
      </w:r>
      <w:r>
        <w:rPr>
          <w:b/>
        </w:rPr>
        <w:t>`1.38`</w:t>
      </w:r>
      <w:r>
        <w:t xml:space="preserve"> cents | Volatility = </w:t>
      </w:r>
      <w:r>
        <w:rPr>
          <w:b/>
        </w:rPr>
        <w:t>`1.50 cents`</w:t>
      </w:r>
      <w:r>
        <w:t>.</w:t>
      </w:r>
    </w:p>
    <w:p>
      <w:pPr>
        <w:pStyle w:val="ListBullet"/>
        <w:spacing w:before="0" w:after="60"/>
      </w:pPr>
      <w:r>
        <w:rPr>
          <w:b/>
        </w:rPr>
        <w:t>Vùng cản Pivot:</w:t>
      </w:r>
      <w:r>
        <w:t xml:space="preserve"> Hỗ trợ S1: </w:t>
      </w:r>
      <w:r>
        <w:rPr>
          <w:b/>
        </w:rPr>
        <w:t>`470.94`</w:t>
      </w:r>
      <w:r>
        <w:t xml:space="preserve"> | S2: </w:t>
      </w:r>
      <w:r>
        <w:rPr>
          <w:b/>
        </w:rPr>
        <w:t>`470.25`</w:t>
      </w:r>
      <w:r>
        <w:t xml:space="preserve"> || Kháng cự R1: </w:t>
      </w:r>
      <w:r>
        <w:rPr>
          <w:b/>
        </w:rPr>
        <w:t>`478.75`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`470.94 - 478.22 cents (Canh mua vùng hỗ trợ)`</w:t>
      </w:r>
      <w:r>
        <w:t xml:space="preserve"> | SL: </w:t>
      </w:r>
      <w:r>
        <w:rPr>
          <w:b/>
        </w:rPr>
        <w:t>`468.18 cents (Dưới cản S2 + 1.5x ATR)`</w:t>
      </w:r>
      <w:r>
        <w:t xml:space="preserve"> | TP: </w:t>
      </w:r>
      <w:r>
        <w:rPr>
          <w:rFonts w:ascii="Consolas" w:hAnsi="Consolas"/>
          <w:color w:val="D97706"/>
          <w:sz w:val="19"/>
        </w:rPr>
        <w:t xml:space="preserve"> 478.75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`484.33 - 485.83 cents`</w:t>
      </w:r>
      <w:r>
        <w:t xml:space="preserve"> | SL: </w:t>
      </w:r>
      <w:r>
        <w:rPr>
          <w:b/>
        </w:rPr>
        <w:t>`484.08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`491.25 - 492.75 cents`</w:t>
      </w:r>
      <w:r>
        <w:t xml:space="preserve"> | SL: </w:t>
      </w:r>
      <w:r>
        <w:rPr>
          <w:b/>
        </w:rPr>
        <w:t>`492.42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`464.73 - 470.25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662.50 cents | </w:t>
      </w:r>
      <w:r>
        <w:rPr>
          <w:b/>
        </w:rPr>
        <w:t>Dự báo Chốt Phiên:</w:t>
      </w:r>
      <w:r>
        <w:t xml:space="preserve"> </w:t>
      </w:r>
      <w:r>
        <w:rPr>
          <w:b/>
        </w:rPr>
        <w:t>`662.88 cents`</w:t>
      </w:r>
      <w:r>
        <w:t xml:space="preserve"> (+0.38).</w:t>
      </w:r>
    </w:p>
    <w:p>
      <w:pPr>
        <w:pStyle w:val="ListBullet"/>
        <w:spacing w:before="0" w:after="60"/>
      </w:pPr>
      <w:r>
        <w:rPr>
          <w:b/>
        </w:rPr>
        <w:t>Thanh khoản phiên chốt:</w:t>
      </w:r>
      <w:r>
        <w:t xml:space="preserve"> Volume: </w:t>
      </w:r>
      <w:r>
        <w:rPr>
          <w:b/>
        </w:rPr>
        <w:t>`15,449`</w:t>
      </w:r>
      <w:r>
        <w:t xml:space="preserve"> (Chênh lệch: </w:t>
      </w:r>
      <w:r>
        <w:rPr>
          <w:b/>
        </w:rPr>
        <w:t>`-66,591`</w:t>
      </w:r>
      <w:r>
        <w:t xml:space="preserve">) | OI: </w:t>
      </w:r>
      <w:r>
        <w:rPr>
          <w:b/>
        </w:rPr>
        <w:t>`241,552`</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(666.66) &lt; </w:t>
      </w:r>
      <w:r>
        <w:rPr>
          <w:rFonts w:ascii="Consolas" w:hAnsi="Consolas"/>
          <w:color w:val="D97706"/>
          <w:sz w:val="19"/>
        </w:rPr>
        <w:t xml:space="preserve"> EMA_50 </w:t>
      </w:r>
      <w:r>
        <w:t xml:space="preserve"> (668.76).</w:t>
      </w:r>
    </w:p>
    <w:p>
      <w:pPr>
        <w:pStyle w:val="ListBullet"/>
        <w:spacing w:before="0" w:after="60"/>
      </w:pPr>
      <w:r>
        <w:rPr>
          <w:b/>
        </w:rPr>
        <w:t>Động lượng &amp; Dao động:</w:t>
      </w:r>
      <w:r>
        <w:t xml:space="preserve"> RSI (14) = </w:t>
      </w:r>
      <w:r>
        <w:rPr>
          <w:b/>
        </w:rPr>
        <w:t>`39.62`</w:t>
      </w:r>
      <w:r>
        <w:t xml:space="preserve"> | ATR (14) = </w:t>
      </w:r>
      <w:r>
        <w:rPr>
          <w:b/>
        </w:rPr>
        <w:t>`2.81`</w:t>
      </w:r>
      <w:r>
        <w:t xml:space="preserve"> cents | Volatility = </w:t>
      </w:r>
      <w:r>
        <w:rPr>
          <w:b/>
        </w:rPr>
        <w:t>`3.25 cents`</w:t>
      </w:r>
      <w:r>
        <w:t>.</w:t>
      </w:r>
    </w:p>
    <w:p>
      <w:pPr>
        <w:pStyle w:val="ListBullet"/>
        <w:spacing w:before="0" w:after="60"/>
      </w:pPr>
      <w:r>
        <w:rPr>
          <w:b/>
        </w:rPr>
        <w:t>Vùng cản Pivot:</w:t>
      </w:r>
      <w:r>
        <w:t xml:space="preserve"> Hỗ trợ S1: </w:t>
      </w:r>
      <w:r>
        <w:rPr>
          <w:b/>
        </w:rPr>
        <w:t>`660.66`</w:t>
      </w:r>
      <w:r>
        <w:t xml:space="preserve"> | S2: </w:t>
      </w:r>
      <w:r>
        <w:rPr>
          <w:b/>
        </w:rPr>
        <w:t>`659.25`</w:t>
      </w:r>
      <w:r>
        <w:t xml:space="preserve"> || Kháng cự R1: </w:t>
      </w:r>
      <w:r>
        <w:rPr>
          <w:b/>
        </w:rPr>
        <w:t>`670.00`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`666.66 - 668.76 cents (Canh bán hồi kỹ thuật H1)`</w:t>
      </w:r>
      <w:r>
        <w:t xml:space="preserve"> | SL: </w:t>
      </w:r>
      <w:r>
        <w:rPr>
          <w:b/>
        </w:rPr>
        <w:t>`740.22 cents (Trên kháng cự R2 + 1.5x ATR)`</w:t>
      </w:r>
      <w:r>
        <w:t xml:space="preserve"> | TP: </w:t>
      </w:r>
      <w:r>
        <w:rPr>
          <w:rFonts w:ascii="Consolas" w:hAnsi="Consolas"/>
          <w:color w:val="D97706"/>
          <w:sz w:val="19"/>
        </w:rPr>
        <w:t xml:space="preserve"> 660.66 cents </w:t>
      </w:r>
      <w:r>
        <w:t xml:space="preserve"> / </w:t>
      </w:r>
      <w:r>
        <w:rPr>
          <w:rFonts w:ascii="Consolas" w:hAnsi="Consolas"/>
          <w:color w:val="D97706"/>
          <w:sz w:val="19"/>
        </w:rPr>
        <w:t xml:space="preserve"> 659.25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`673.01 - 675.01 cents`</w:t>
      </w:r>
      <w:r>
        <w:t xml:space="preserve"> | SL: </w:t>
      </w:r>
      <w:r>
        <w:rPr>
          <w:b/>
        </w:rPr>
        <w:t>`671.24 cents`</w:t>
      </w:r>
      <w:r>
        <w:t xml:space="preserve"> | TP: </w:t>
      </w:r>
      <w:r>
        <w:rPr>
          <w:b/>
        </w:rPr>
        <w:t>`681.25 cents (Đón sóng hồi trung hạn ~14.5 giá)`</w:t>
      </w:r>
      <w:r>
        <w:t>.</w:t>
      </w:r>
    </w:p>
    <w:p>
      <w:pPr>
        <w:pStyle w:val="ListBullet"/>
        <w:spacing w:before="0" w:after="60"/>
      </w:pPr>
      <w:r>
        <w:t>*</w:t>
      </w:r>
      <w:r>
        <w:rPr>
          <w:b/>
          <w:color w:val="B91C1C"/>
        </w:rPr>
        <w:t>Short</w:t>
      </w:r>
      <w:r>
        <w:t xml:space="preserve">:* Entry: </w:t>
      </w:r>
      <w:r>
        <w:rPr>
          <w:b/>
        </w:rPr>
        <w:t>`681.25 - 683.25 cents`</w:t>
      </w:r>
      <w:r>
        <w:t xml:space="preserve"> | SL: </w:t>
      </w:r>
      <w:r>
        <w:rPr>
          <w:b/>
        </w:rPr>
        <w:t>`683.76 cents`</w:t>
      </w:r>
      <w:r>
        <w:t xml:space="preserve"> | TP: </w:t>
      </w:r>
      <w:r>
        <w:rPr>
          <w:b/>
        </w:rPr>
        <w:t>`673.75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`648.01 - 659.25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