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`109.39` (+0.55%)</w:t>
      </w:r>
      <w:r>
        <w:t xml:space="preserve"> | DXY: </w:t>
      </w:r>
      <w:r>
        <w:rPr>
          <w:b/>
        </w:rPr>
        <w:t>`101.67` (-0.06%)</w:t>
      </w:r>
      <w:r>
        <w:t xml:space="preserve"> | Lúa mì CBOT: </w:t>
      </w:r>
      <w:r>
        <w:rPr>
          <w:b/>
        </w:rPr>
        <w:t>`634.25` (-1.40%)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459.60 (+0.60)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(461.71 &lt; 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636.23 (+1.98)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(643.01 &lt; 650.36)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459.04 - 461.71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456.89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471.71 - 473.21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471.82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454.22 - 458.50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643.01 - 650.36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739.64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634.38 cents </w:t>
            </w:r>
            <w:r>
              <w:t xml:space="preserve"> / TP2: </w:t>
            </w:r>
            <w:r>
              <w:rPr>
                <w:rFonts w:ascii="Consolas" w:hAnsi="Consolas"/>
                <w:color w:val="D97706"/>
                <w:sz w:val="19"/>
              </w:rPr>
              <w:t xml:space="preserve"> 633.00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647.73 - 649.73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621.95 - 633.00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459.00 cents | </w:t>
      </w:r>
      <w:r>
        <w:rPr>
          <w:b/>
        </w:rPr>
        <w:t>Dự báo Chốt Phiên:</w:t>
      </w:r>
      <w:r>
        <w:t xml:space="preserve"> </w:t>
      </w:r>
      <w:r>
        <w:rPr>
          <w:b/>
        </w:rPr>
        <w:t>`459.60 cents`</w:t>
      </w:r>
      <w:r>
        <w:t xml:space="preserve"> (+0.60).</w:t>
      </w:r>
    </w:p>
    <w:p>
      <w:pPr>
        <w:pStyle w:val="ListBullet"/>
        <w:spacing w:before="0" w:after="60"/>
      </w:pPr>
      <w:r>
        <w:rPr>
          <w:b/>
        </w:rPr>
        <w:t>Thanh khoản phiên chốt:</w:t>
      </w:r>
      <w:r>
        <w:t xml:space="preserve"> Volume: </w:t>
      </w:r>
      <w:r>
        <w:rPr>
          <w:b/>
        </w:rPr>
        <w:t>`36,433`</w:t>
      </w:r>
      <w:r>
        <w:t xml:space="preserve"> (Chênh lệch: </w:t>
      </w:r>
      <w:r>
        <w:rPr>
          <w:b/>
        </w:rPr>
        <w:t>`-173,807`</w:t>
      </w:r>
      <w:r>
        <w:t xml:space="preserve">) | OI: </w:t>
      </w:r>
      <w:r>
        <w:rPr>
          <w:b/>
        </w:rPr>
        <w:t>`810,689`</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(461.71) &lt; </w:t>
      </w:r>
      <w:r>
        <w:rPr>
          <w:rFonts w:ascii="Consolas" w:hAnsi="Consolas"/>
          <w:color w:val="D97706"/>
          <w:sz w:val="19"/>
        </w:rPr>
        <w:t xml:space="preserve"> EMA_50 </w:t>
      </w:r>
      <w:r>
        <w:t xml:space="preserve"> (465.75).</w:t>
      </w:r>
    </w:p>
    <w:p>
      <w:pPr>
        <w:pStyle w:val="ListBullet"/>
        <w:spacing w:before="0" w:after="60"/>
      </w:pPr>
      <w:r>
        <w:rPr>
          <w:b/>
        </w:rPr>
        <w:t>Động lượng &amp; Dao động:</w:t>
      </w:r>
      <w:r>
        <w:t xml:space="preserve"> RSI (14) = </w:t>
      </w:r>
      <w:r>
        <w:rPr>
          <w:b/>
        </w:rPr>
        <w:t>`25.42`</w:t>
      </w:r>
      <w:r>
        <w:t xml:space="preserve"> | ATR (14) = </w:t>
      </w:r>
      <w:r>
        <w:rPr>
          <w:b/>
        </w:rPr>
        <w:t>`1.07`</w:t>
      </w:r>
      <w:r>
        <w:t xml:space="preserve"> cents | Volatility = </w:t>
      </w:r>
      <w:r>
        <w:rPr>
          <w:b/>
        </w:rPr>
        <w:t>`1.50 cents`</w:t>
      </w:r>
      <w:r>
        <w:t>.</w:t>
      </w:r>
    </w:p>
    <w:p>
      <w:pPr>
        <w:pStyle w:val="ListBullet"/>
        <w:spacing w:before="0" w:after="60"/>
      </w:pPr>
      <w:r>
        <w:rPr>
          <w:b/>
        </w:rPr>
        <w:t>Vùng cản Pivot:</w:t>
      </w:r>
      <w:r>
        <w:t xml:space="preserve"> Hỗ trợ S1: </w:t>
      </w:r>
      <w:r>
        <w:rPr>
          <w:b/>
        </w:rPr>
        <w:t>`459.04`</w:t>
      </w:r>
      <w:r>
        <w:t xml:space="preserve"> | S2: </w:t>
      </w:r>
      <w:r>
        <w:rPr>
          <w:b/>
        </w:rPr>
        <w:t>`458.50`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`459.04 - 461.71 cents (Canh mua vùng hỗ trợ)`</w:t>
      </w:r>
      <w:r>
        <w:t xml:space="preserve"> | SL: </w:t>
      </w:r>
      <w:r>
        <w:rPr>
          <w:b/>
        </w:rPr>
        <w:t>`456.89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`471.71 - 473.21 cents`</w:t>
      </w:r>
      <w:r>
        <w:t xml:space="preserve"> | SL: </w:t>
      </w:r>
      <w:r>
        <w:rPr>
          <w:b/>
        </w:rPr>
        <w:t>`471.82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`483.68 cents`</w:t>
      </w:r>
      <w:r>
        <w:t xml:space="preserve"> | TP: </w:t>
      </w:r>
      <w:r>
        <w:rPr>
          <w:b/>
        </w:rPr>
        <w:t>`473.75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`454.22 - 458.50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634.25 cents | </w:t>
      </w:r>
      <w:r>
        <w:rPr>
          <w:b/>
        </w:rPr>
        <w:t>Dự báo Chốt Phiên:</w:t>
      </w:r>
      <w:r>
        <w:t xml:space="preserve"> </w:t>
      </w:r>
      <w:r>
        <w:rPr>
          <w:b/>
        </w:rPr>
        <w:t>`636.23 cents`</w:t>
      </w:r>
      <w:r>
        <w:t xml:space="preserve"> (+1.98).</w:t>
      </w:r>
    </w:p>
    <w:p>
      <w:pPr>
        <w:pStyle w:val="ListBullet"/>
        <w:spacing w:before="0" w:after="60"/>
      </w:pPr>
      <w:r>
        <w:rPr>
          <w:b/>
        </w:rPr>
        <w:t>Thanh khoản phiên chốt:</w:t>
      </w:r>
      <w:r>
        <w:t xml:space="preserve"> Volume: </w:t>
      </w:r>
      <w:r>
        <w:rPr>
          <w:b/>
        </w:rPr>
        <w:t>`19,358`</w:t>
      </w:r>
      <w:r>
        <w:t xml:space="preserve"> (Chênh lệch: </w:t>
      </w:r>
      <w:r>
        <w:rPr>
          <w:b/>
        </w:rPr>
        <w:t>`-30,600`</w:t>
      </w:r>
      <w:r>
        <w:t xml:space="preserve">) | OI: </w:t>
      </w:r>
      <w:r>
        <w:rPr>
          <w:b/>
        </w:rPr>
        <w:t>`246,675`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(643.01) &lt; </w:t>
      </w:r>
      <w:r>
        <w:rPr>
          <w:rFonts w:ascii="Consolas" w:hAnsi="Consolas"/>
          <w:color w:val="D97706"/>
          <w:sz w:val="19"/>
        </w:rPr>
        <w:t xml:space="preserve"> EMA_50 </w:t>
      </w:r>
      <w:r>
        <w:t xml:space="preserve"> (650.36).</w:t>
      </w:r>
    </w:p>
    <w:p>
      <w:pPr>
        <w:pStyle w:val="ListBullet"/>
        <w:spacing w:before="0" w:after="60"/>
      </w:pPr>
      <w:r>
        <w:rPr>
          <w:b/>
        </w:rPr>
        <w:t>Động lượng &amp; Dao động:</w:t>
      </w:r>
      <w:r>
        <w:t xml:space="preserve"> RSI (14) = </w:t>
      </w:r>
      <w:r>
        <w:rPr>
          <w:b/>
        </w:rPr>
        <w:t>`24.98`</w:t>
      </w:r>
      <w:r>
        <w:t xml:space="preserve"> | ATR (14) = </w:t>
      </w:r>
      <w:r>
        <w:rPr>
          <w:b/>
        </w:rPr>
        <w:t>`2.76`</w:t>
      </w:r>
      <w:r>
        <w:t xml:space="preserve"> cents | Volatility = </w:t>
      </w:r>
      <w:r>
        <w:rPr>
          <w:b/>
        </w:rPr>
        <w:t>`6.00 cents`</w:t>
      </w:r>
      <w:r>
        <w:t>.</w:t>
      </w:r>
    </w:p>
    <w:p>
      <w:pPr>
        <w:pStyle w:val="ListBullet"/>
        <w:spacing w:before="0" w:after="60"/>
      </w:pPr>
      <w:r>
        <w:rPr>
          <w:b/>
        </w:rPr>
        <w:t>Vùng cản Pivot:</w:t>
      </w:r>
      <w:r>
        <w:t xml:space="preserve"> Hỗ trợ S1: </w:t>
      </w:r>
      <w:r>
        <w:rPr>
          <w:b/>
        </w:rPr>
        <w:t>`634.38`</w:t>
      </w:r>
      <w:r>
        <w:t xml:space="preserve"> | S2: </w:t>
      </w:r>
      <w:r>
        <w:rPr>
          <w:b/>
        </w:rPr>
        <w:t>`633.00`</w:t>
      </w:r>
      <w:r>
        <w:t xml:space="preserve"> || Kháng cự R1: </w:t>
      </w:r>
      <w:r>
        <w:rPr>
          <w:b/>
        </w:rPr>
        <w:t>`662.00`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`643.01 - 650.36 cents (Canh bán hồi kỹ thuật H1)`</w:t>
      </w:r>
      <w:r>
        <w:t xml:space="preserve"> | SL: </w:t>
      </w:r>
      <w:r>
        <w:rPr>
          <w:b/>
        </w:rPr>
        <w:t>`739.64 cents (Trên kháng cự R2 + 1.5x ATR)`</w:t>
      </w:r>
      <w:r>
        <w:t xml:space="preserve"> | TP: </w:t>
      </w:r>
      <w:r>
        <w:rPr>
          <w:rFonts w:ascii="Consolas" w:hAnsi="Consolas"/>
          <w:color w:val="D97706"/>
          <w:sz w:val="19"/>
        </w:rPr>
        <w:t xml:space="preserve"> 634.38 cents </w:t>
      </w:r>
      <w:r>
        <w:t xml:space="preserve"> / </w:t>
      </w:r>
      <w:r>
        <w:rPr>
          <w:rFonts w:ascii="Consolas" w:hAnsi="Consolas"/>
          <w:color w:val="D97706"/>
          <w:sz w:val="19"/>
        </w:rPr>
        <w:t xml:space="preserve"> 633.00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`647.73 - 649.73 cents`</w:t>
      </w:r>
      <w:r>
        <w:t xml:space="preserve"> | SL: </w:t>
      </w:r>
      <w:r>
        <w:rPr>
          <w:b/>
        </w:rPr>
        <w:t>`646.04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`658.96 cents`</w:t>
      </w:r>
      <w:r>
        <w:t xml:space="preserve"> | TP: </w:t>
      </w:r>
      <w:r>
        <w:rPr>
          <w:b/>
        </w:rPr>
        <w:t>`648.50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`621.95 - 633.00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