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11:35 ICT ngày 26/08/2026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85.21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`85.21` (-3.80%)</w:t>
      </w:r>
      <w:r>
        <w:t xml:space="preserve"> | DXY: </w:t>
      </w:r>
      <w:r>
        <w:rPr>
          <w:b/>
        </w:rPr>
        <w:t>`98.98` (+0.06%)</w:t>
      </w:r>
      <w:r>
        <w:t xml:space="preserve"> | Lúa mì CBOT: </w:t>
      </w:r>
      <w:r>
        <w:rPr>
          <w:b/>
        </w:rPr>
        <w:t>`711.75` (+3.83%)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11:35 ICT ngày 26/08/2026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26/08/2026)</w:t>
      </w:r>
    </w:p>
    <w:p>
      <w:pPr>
        <w:spacing w:before="80" w:after="240" w:line="276" w:lineRule="auto"/>
      </w:pPr>
      <w:r>
        <w:rPr>
          <w:i/>
          <w:color w:val="5C768D"/>
          <w:sz w:val="19"/>
        </w:rPr>
        <w:t>Thời gian đóng cửa phiên giao dịch được đồng bộ chính xác vào lúc 1:20 AM ICT ngày 26/08/2026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528.31 (+0.81)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(521.67 &gt; 516.81)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(ZC)](#2-báo-cáo-mã-zc-ngô---phiên-chốt-26082026)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714.84 (+3.09)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(704.29 &gt; 702.39)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(ZW)](#3-báo-cáo-mã-zw-lúa-mì---phiên-chốt-26082026)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517.50 - 521.67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453.32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527.44 cents </w:t>
            </w:r>
            <w:r>
              <w:t xml:space="preserve"> / TP2: </w:t>
            </w:r>
            <w:r>
              <w:rPr>
                <w:rFonts w:ascii="Consolas" w:hAnsi="Consolas"/>
                <w:color w:val="D97706"/>
                <w:sz w:val="19"/>
              </w:rPr>
              <w:t xml:space="preserve"> 528.75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531.00 - 532.50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470.60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542.30 - 543.80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446.77 - 457.25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704.29 - 702.39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735.63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706.00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704.00 - 706.00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640.33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715.00 - 717.00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719.92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625.58 - 645.25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527.50 cents | </w:t>
      </w:r>
      <w:r>
        <w:rPr>
          <w:b/>
        </w:rPr>
        <w:t>Dự báo Chốt Phiên:</w:t>
      </w:r>
      <w:r>
        <w:t xml:space="preserve"> </w:t>
      </w:r>
      <w:r>
        <w:rPr>
          <w:b/>
        </w:rPr>
        <w:t>`528.31 cents`</w:t>
      </w:r>
      <w:r>
        <w:t xml:space="preserve"> (+0.81).</w:t>
      </w:r>
    </w:p>
    <w:p>
      <w:pPr>
        <w:pStyle w:val="ListBullet"/>
        <w:spacing w:before="0" w:after="60"/>
      </w:pPr>
      <w:r>
        <w:rPr>
          <w:b/>
        </w:rPr>
        <w:t>Thanh khoản phiên chốt:</w:t>
      </w:r>
      <w:r>
        <w:t xml:space="preserve"> Volume: </w:t>
      </w:r>
      <w:r>
        <w:rPr>
          <w:b/>
        </w:rPr>
        <w:t>`34,821`</w:t>
      </w:r>
      <w:r>
        <w:t xml:space="preserve"> (Chênh lệch: </w:t>
      </w:r>
      <w:r>
        <w:rPr>
          <w:b/>
        </w:rPr>
        <w:t>`-474,951`</w:t>
      </w:r>
      <w:r>
        <w:t xml:space="preserve">) | OI: </w:t>
      </w:r>
      <w:r>
        <w:rPr>
          <w:b/>
        </w:rPr>
        <w:t>`949,574`</w:t>
      </w:r>
      <w:r>
        <w:t xml:space="preserve"> (Chênh lệch: </w:t>
      </w:r>
      <w:r>
        <w:rPr>
          <w:b/>
        </w:rPr>
        <w:t>`+2,476`</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85.21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(521.67) &gt; </w:t>
      </w:r>
      <w:r>
        <w:rPr>
          <w:rFonts w:ascii="Consolas" w:hAnsi="Consolas"/>
          <w:color w:val="D97706"/>
          <w:sz w:val="19"/>
        </w:rPr>
        <w:t xml:space="preserve"> EMA_50 </w:t>
      </w:r>
      <w:r>
        <w:t xml:space="preserve"> (516.81).</w:t>
      </w:r>
    </w:p>
    <w:p>
      <w:pPr>
        <w:pStyle w:val="ListBullet"/>
        <w:spacing w:before="0" w:after="60"/>
      </w:pPr>
      <w:r>
        <w:rPr>
          <w:b/>
        </w:rPr>
        <w:t>Động lượng &amp; Dao động:</w:t>
      </w:r>
      <w:r>
        <w:t xml:space="preserve"> RSI (14) = </w:t>
      </w:r>
      <w:r>
        <w:rPr>
          <w:b/>
        </w:rPr>
        <w:t>`68.45`</w:t>
      </w:r>
      <w:r>
        <w:t xml:space="preserve"> | ATR (14) = </w:t>
      </w:r>
      <w:r>
        <w:rPr>
          <w:b/>
        </w:rPr>
        <w:t>`2.62`</w:t>
      </w:r>
      <w:r>
        <w:t xml:space="preserve"> cents | Volatility = </w:t>
      </w:r>
      <w:r>
        <w:rPr>
          <w:b/>
        </w:rPr>
        <w:t>`1.00 cents`</w:t>
      </w:r>
      <w:r>
        <w:t>.</w:t>
      </w:r>
    </w:p>
    <w:p>
      <w:pPr>
        <w:pStyle w:val="ListBullet"/>
        <w:spacing w:before="0" w:after="60"/>
      </w:pPr>
      <w:r>
        <w:rPr>
          <w:b/>
        </w:rPr>
        <w:t>Vùng cản Pivot:</w:t>
      </w:r>
      <w:r>
        <w:t xml:space="preserve"> Hỗ trợ S1: </w:t>
      </w:r>
      <w:r>
        <w:rPr>
          <w:b/>
        </w:rPr>
        <w:t>`517.50`</w:t>
      </w:r>
      <w:r>
        <w:t xml:space="preserve"> | S2: </w:t>
      </w:r>
      <w:r>
        <w:rPr>
          <w:b/>
        </w:rPr>
        <w:t>`457.25`</w:t>
      </w:r>
      <w:r>
        <w:t xml:space="preserve"> || Kháng cự R1: </w:t>
      </w:r>
      <w:r>
        <w:rPr>
          <w:b/>
        </w:rPr>
        <w:t>`527.44`</w:t>
      </w:r>
      <w:r>
        <w:t xml:space="preserve"> | R2: </w:t>
      </w:r>
      <w:r>
        <w:rPr>
          <w:b/>
        </w:rPr>
        <w:t>`528.75`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`517.50 - 521.67 cents (Canh mua vùng hỗ trợ)`</w:t>
      </w:r>
      <w:r>
        <w:t xml:space="preserve"> | SL: </w:t>
      </w:r>
      <w:r>
        <w:rPr>
          <w:b/>
        </w:rPr>
        <w:t>`453.32 cents (Dưới cản S2 + 1.5x ATR)`</w:t>
      </w:r>
      <w:r>
        <w:t xml:space="preserve"> | TP: </w:t>
      </w:r>
      <w:r>
        <w:rPr>
          <w:rFonts w:ascii="Consolas" w:hAnsi="Consolas"/>
          <w:color w:val="D97706"/>
          <w:sz w:val="19"/>
        </w:rPr>
        <w:t xml:space="preserve"> 527.44 cents </w:t>
      </w:r>
      <w:r>
        <w:t xml:space="preserve"> / </w:t>
      </w:r>
      <w:r>
        <w:rPr>
          <w:rFonts w:ascii="Consolas" w:hAnsi="Consolas"/>
          <w:color w:val="D97706"/>
          <w:sz w:val="19"/>
        </w:rPr>
        <w:t xml:space="preserve"> 528.75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`531.00 - 532.50 cents`</w:t>
      </w:r>
      <w:r>
        <w:t xml:space="preserve"> | SL: </w:t>
      </w:r>
      <w:r>
        <w:rPr>
          <w:b/>
        </w:rPr>
        <w:t>`470.60 cents (Chống quét SL tuyệt đối)`</w:t>
      </w:r>
      <w:r>
        <w:t xml:space="preserve"> | TP: </w:t>
      </w:r>
      <w:r>
        <w:rPr>
          <w:b/>
        </w:rPr>
        <w:t>`542.50 cents (Ăn trọn biên độ ngô ~10.5 giá)`</w:t>
      </w:r>
      <w:r>
        <w:t>.</w:t>
      </w:r>
    </w:p>
    <w:p>
      <w:pPr>
        <w:pStyle w:val="ListBullet"/>
        <w:spacing w:before="0" w:after="60"/>
      </w:pPr>
      <w:r>
        <w:t>*</w:t>
      </w:r>
      <w:r>
        <w:rPr>
          <w:b/>
          <w:color w:val="B91C1C"/>
        </w:rPr>
        <w:t>Short</w:t>
      </w:r>
      <w:r>
        <w:t xml:space="preserve">:* Entry: </w:t>
      </w:r>
      <w:r>
        <w:rPr>
          <w:b/>
        </w:rPr>
        <w:t>`542.30 - 543.80 cents`</w:t>
      </w:r>
      <w:r>
        <w:t xml:space="preserve"> | SL: </w:t>
      </w:r>
      <w:r>
        <w:rPr>
          <w:b/>
        </w:rPr>
        <w:t>`544.70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`446.77 - 457.25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711.75 cents | </w:t>
      </w:r>
      <w:r>
        <w:rPr>
          <w:b/>
        </w:rPr>
        <w:t>Dự báo Chốt Phiên:</w:t>
      </w:r>
      <w:r>
        <w:t xml:space="preserve"> </w:t>
      </w:r>
      <w:r>
        <w:rPr>
          <w:b/>
        </w:rPr>
        <w:t>`714.84 cents`</w:t>
      </w:r>
      <w:r>
        <w:t xml:space="preserve"> (+3.09).</w:t>
      </w:r>
    </w:p>
    <w:p>
      <w:pPr>
        <w:pStyle w:val="ListBullet"/>
        <w:spacing w:before="0" w:after="60"/>
      </w:pPr>
      <w:r>
        <w:rPr>
          <w:b/>
        </w:rPr>
        <w:t>Thanh khoản phiên chốt:</w:t>
      </w:r>
      <w:r>
        <w:t xml:space="preserve"> Volume: </w:t>
      </w:r>
      <w:r>
        <w:rPr>
          <w:b/>
        </w:rPr>
        <w:t>`7,072`</w:t>
      </w:r>
      <w:r>
        <w:t xml:space="preserve"> (Chênh lệch: </w:t>
      </w:r>
      <w:r>
        <w:rPr>
          <w:b/>
        </w:rPr>
        <w:t>`-86,263`</w:t>
      </w:r>
      <w:r>
        <w:t xml:space="preserve">) | OI: </w:t>
      </w:r>
      <w:r>
        <w:rPr>
          <w:b/>
        </w:rPr>
        <w:t>`256,877`</w:t>
      </w:r>
      <w:r>
        <w:t xml:space="preserve"> (Chênh lệch: </w:t>
      </w:r>
      <w:r>
        <w:rPr>
          <w:b/>
        </w:rPr>
        <w:t>`+1,046`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85.21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(704.29) &gt; </w:t>
      </w:r>
      <w:r>
        <w:rPr>
          <w:rFonts w:ascii="Consolas" w:hAnsi="Consolas"/>
          <w:color w:val="D97706"/>
          <w:sz w:val="19"/>
        </w:rPr>
        <w:t xml:space="preserve"> EMA_50 </w:t>
      </w:r>
      <w:r>
        <w:t xml:space="preserve"> (702.39).</w:t>
      </w:r>
    </w:p>
    <w:p>
      <w:pPr>
        <w:pStyle w:val="ListBullet"/>
        <w:spacing w:before="0" w:after="60"/>
      </w:pPr>
      <w:r>
        <w:rPr>
          <w:b/>
        </w:rPr>
        <w:t>Động lượng &amp; Dao động:</w:t>
      </w:r>
      <w:r>
        <w:t xml:space="preserve"> RSI (14) = </w:t>
      </w:r>
      <w:r>
        <w:rPr>
          <w:b/>
        </w:rPr>
        <w:t>`61.49`</w:t>
      </w:r>
      <w:r>
        <w:t xml:space="preserve"> | ATR (14) = </w:t>
      </w:r>
      <w:r>
        <w:rPr>
          <w:b/>
        </w:rPr>
        <w:t>`4.92`</w:t>
      </w:r>
      <w:r>
        <w:t xml:space="preserve"> cents | Volatility = </w:t>
      </w:r>
      <w:r>
        <w:rPr>
          <w:b/>
        </w:rPr>
        <w:t>`1.50 cents`</w:t>
      </w:r>
      <w:r>
        <w:t>.</w:t>
      </w:r>
    </w:p>
    <w:p>
      <w:pPr>
        <w:pStyle w:val="ListBullet"/>
        <w:spacing w:before="0" w:after="60"/>
      </w:pPr>
      <w:r>
        <w:rPr>
          <w:b/>
        </w:rPr>
        <w:t>Vùng cản Pivot:</w:t>
      </w:r>
      <w:r>
        <w:t xml:space="preserve"> Hỗ trợ S1: </w:t>
      </w:r>
      <w:r>
        <w:rPr>
          <w:b/>
        </w:rPr>
        <w:t>`706.00`</w:t>
      </w:r>
      <w:r>
        <w:t xml:space="preserve"> | S2: </w:t>
      </w:r>
      <w:r>
        <w:rPr>
          <w:b/>
        </w:rPr>
        <w:t>`645.25`</w:t>
      </w:r>
      <w:r>
        <w:t xml:space="preserve"> || Kháng cự R1: </w:t>
      </w:r>
      <w:r>
        <w:rPr>
          <w:b/>
        </w:rPr>
        <w:t>`715.00`</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`704.29 - 702.39 cents (Canh bán hồi kỹ thuật H1)`</w:t>
      </w:r>
      <w:r>
        <w:t xml:space="preserve"> | SL: </w:t>
      </w:r>
      <w:r>
        <w:rPr>
          <w:b/>
        </w:rPr>
        <w:t>`735.63 cents (Trên kháng cự R2 + 1.5x ATR)`</w:t>
      </w:r>
      <w:r>
        <w:t xml:space="preserve"> | TP: </w:t>
      </w:r>
      <w:r>
        <w:rPr>
          <w:rFonts w:ascii="Consolas" w:hAnsi="Consolas"/>
          <w:color w:val="D97706"/>
          <w:sz w:val="19"/>
        </w:rPr>
        <w:t xml:space="preserve"> 706.00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`704.00 - 706.00 cents`</w:t>
      </w:r>
      <w:r>
        <w:t xml:space="preserve"> | SL: </w:t>
      </w:r>
      <w:r>
        <w:rPr>
          <w:b/>
        </w:rPr>
        <w:t>`640.33 cents`</w:t>
      </w:r>
      <w:r>
        <w:t xml:space="preserve"> | TP: </w:t>
      </w:r>
      <w:r>
        <w:rPr>
          <w:b/>
        </w:rPr>
        <w:t>`715.00 cents (Đón sóng hồi trung hạn ~14.5 giá)`</w:t>
      </w:r>
      <w:r>
        <w:t>.</w:t>
      </w:r>
    </w:p>
    <w:p>
      <w:pPr>
        <w:pStyle w:val="ListBullet"/>
        <w:spacing w:before="0" w:after="60"/>
      </w:pPr>
      <w:r>
        <w:t>*</w:t>
      </w:r>
      <w:r>
        <w:rPr>
          <w:b/>
          <w:color w:val="B91C1C"/>
        </w:rPr>
        <w:t>Short</w:t>
      </w:r>
      <w:r>
        <w:t xml:space="preserve">:* Entry: </w:t>
      </w:r>
      <w:r>
        <w:rPr>
          <w:b/>
        </w:rPr>
        <w:t>`715.00 - 717.00 cents`</w:t>
      </w:r>
      <w:r>
        <w:t xml:space="preserve"> | SL: </w:t>
      </w:r>
      <w:r>
        <w:rPr>
          <w:b/>
        </w:rPr>
        <w:t>`719.92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`625.58 - 645.25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