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`99.61` (+0.00%)</w:t>
      </w:r>
      <w:r>
        <w:t xml:space="preserve"> | DXY: </w:t>
      </w:r>
      <w:r>
        <w:rPr>
          <w:b/>
        </w:rPr>
        <w:t>`101.25` (+0.00%)</w:t>
      </w:r>
      <w:r>
        <w:t xml:space="preserve"> | Lúa mì CBOT: </w:t>
      </w:r>
      <w:r>
        <w:rPr>
          <w:b/>
        </w:rPr>
        <w:t>`684.00`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519.09 (+0.59)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(522.45 &lt; 524.31)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687.27 (+3.27)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(695.16 &lt; 698.79)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514.75 - 522.45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520.75 - 522.25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499.54 - 511.50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695.16 - 698.79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685.29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698.38 - 700.38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664.68 - 683.00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518.50 cents | </w:t>
      </w:r>
      <w:r>
        <w:rPr>
          <w:b/>
        </w:rPr>
        <w:t>Dự báo Chốt Phiên:</w:t>
      </w:r>
      <w:r>
        <w:t xml:space="preserve"> </w:t>
      </w:r>
      <w:r>
        <w:rPr>
          <w:b/>
        </w:rPr>
        <w:t>`519.09 cents`</w:t>
      </w:r>
      <w:r>
        <w:t xml:space="preserve"> (+0.59).</w:t>
      </w:r>
    </w:p>
    <w:p>
      <w:pPr>
        <w:pStyle w:val="ListBullet"/>
        <w:spacing w:before="0" w:after="60"/>
      </w:pPr>
      <w:r>
        <w:rPr>
          <w:b/>
        </w:rPr>
        <w:t>Thanh khoản phiên chốt:</w:t>
      </w:r>
      <w:r>
        <w:t xml:space="preserve"> Volume: </w:t>
      </w:r>
      <w:r>
        <w:rPr>
          <w:b/>
        </w:rPr>
        <w:t>`136,739`</w:t>
      </w:r>
      <w:r>
        <w:t xml:space="preserve"> (Chênh lệch: </w:t>
      </w:r>
      <w:r>
        <w:rPr>
          <w:b/>
        </w:rPr>
        <w:t>`+115,909`</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(522.45) &lt; </w:t>
      </w:r>
      <w:r>
        <w:rPr>
          <w:rFonts w:ascii="Consolas" w:hAnsi="Consolas"/>
          <w:color w:val="D97706"/>
          <w:sz w:val="19"/>
        </w:rPr>
        <w:t xml:space="preserve"> EMA_50 </w:t>
      </w:r>
      <w:r>
        <w:t xml:space="preserve"> (524.31).</w:t>
      </w:r>
    </w:p>
    <w:p>
      <w:pPr>
        <w:pStyle w:val="ListBullet"/>
        <w:spacing w:before="0" w:after="60"/>
      </w:pPr>
      <w:r>
        <w:rPr>
          <w:b/>
        </w:rPr>
        <w:t>Động lượng &amp; Dao động:</w:t>
      </w:r>
      <w:r>
        <w:t xml:space="preserve"> RSI (14) = </w:t>
      </w:r>
      <w:r>
        <w:rPr>
          <w:b/>
        </w:rPr>
        <w:t>`39.16`</w:t>
      </w:r>
      <w:r>
        <w:t xml:space="preserve"> | ATR (14) = </w:t>
      </w:r>
      <w:r>
        <w:rPr>
          <w:b/>
        </w:rPr>
        <w:t>`2.99`</w:t>
      </w:r>
      <w:r>
        <w:t xml:space="preserve"> cents | Volatility = </w:t>
      </w:r>
      <w:r>
        <w:rPr>
          <w:b/>
        </w:rPr>
        <w:t>`2.50 cents`</w:t>
      </w:r>
      <w:r>
        <w:t>.</w:t>
      </w:r>
    </w:p>
    <w:p>
      <w:pPr>
        <w:pStyle w:val="ListBullet"/>
        <w:spacing w:before="0" w:after="60"/>
      </w:pPr>
      <w:r>
        <w:rPr>
          <w:b/>
        </w:rPr>
        <w:t>Vùng cản Pivot:</w:t>
      </w:r>
      <w:r>
        <w:t xml:space="preserve"> Hỗ trợ S1: </w:t>
      </w:r>
      <w:r>
        <w:rPr>
          <w:b/>
        </w:rPr>
        <w:t>`514.75`</w:t>
      </w:r>
      <w:r>
        <w:t xml:space="preserve"> | S2: </w:t>
      </w:r>
      <w:r>
        <w:rPr>
          <w:b/>
        </w:rPr>
        <w:t>`511.50`</w:t>
      </w:r>
      <w:r>
        <w:t xml:space="preserve"> || Kháng cự R1: </w:t>
      </w:r>
      <w:r>
        <w:rPr>
          <w:b/>
        </w:rPr>
        <w:t>`520.75`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`514.75 - 522.45 cents (Canh mua vùng hỗ trợ)`</w:t>
      </w:r>
      <w:r>
        <w:t xml:space="preserve"> | SL: </w:t>
      </w:r>
      <w:r>
        <w:rPr>
          <w:b/>
        </w:rPr>
        <w:t>`507.02 cents (Dưới cản S2 + 1.5x ATR)`</w:t>
      </w:r>
      <w:r>
        <w:t xml:space="preserve"> | TP: </w:t>
      </w:r>
      <w:r>
        <w:rPr>
          <w:rFonts w:ascii="Consolas" w:hAnsi="Consolas"/>
          <w:color w:val="D97706"/>
          <w:sz w:val="19"/>
        </w:rPr>
        <w:t xml:space="preserve"> 520.75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`513.25 - 514.75 cents`</w:t>
      </w:r>
      <w:r>
        <w:t xml:space="preserve"> | SL: </w:t>
      </w:r>
      <w:r>
        <w:rPr>
          <w:b/>
        </w:rPr>
        <w:t>`508.51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`520.75 - 522.25 cents`</w:t>
      </w:r>
      <w:r>
        <w:t xml:space="preserve"> | SL: </w:t>
      </w:r>
      <w:r>
        <w:rPr>
          <w:b/>
        </w:rPr>
        <w:t>`523.74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`499.54 - 511.50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684.00 cents | </w:t>
      </w:r>
      <w:r>
        <w:rPr>
          <w:b/>
        </w:rPr>
        <w:t>Dự báo Chốt Phiên:</w:t>
      </w:r>
      <w:r>
        <w:t xml:space="preserve"> </w:t>
      </w:r>
      <w:r>
        <w:rPr>
          <w:b/>
        </w:rPr>
        <w:t>`687.27 cents`</w:t>
      </w:r>
      <w:r>
        <w:t xml:space="preserve"> (+3.27).</w:t>
      </w:r>
    </w:p>
    <w:p>
      <w:pPr>
        <w:pStyle w:val="ListBullet"/>
        <w:spacing w:before="0" w:after="60"/>
      </w:pPr>
      <w:r>
        <w:rPr>
          <w:b/>
        </w:rPr>
        <w:t>Thanh khoản phiên chốt:</w:t>
      </w:r>
      <w:r>
        <w:t xml:space="preserve"> Volume: </w:t>
      </w:r>
      <w:r>
        <w:rPr>
          <w:b/>
        </w:rPr>
        <w:t>`34,335`</w:t>
      </w:r>
      <w:r>
        <w:t xml:space="preserve"> (Chênh lệch: </w:t>
      </w:r>
      <w:r>
        <w:rPr>
          <w:b/>
        </w:rPr>
        <w:t>`+30,881`</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(695.16) &lt; </w:t>
      </w:r>
      <w:r>
        <w:rPr>
          <w:rFonts w:ascii="Consolas" w:hAnsi="Consolas"/>
          <w:color w:val="D97706"/>
          <w:sz w:val="19"/>
        </w:rPr>
        <w:t xml:space="preserve"> EMA_50 </w:t>
      </w:r>
      <w:r>
        <w:t xml:space="preserve"> (698.79).</w:t>
      </w:r>
    </w:p>
    <w:p>
      <w:pPr>
        <w:pStyle w:val="ListBullet"/>
        <w:spacing w:before="0" w:after="60"/>
      </w:pPr>
      <w:r>
        <w:rPr>
          <w:b/>
        </w:rPr>
        <w:t>Động lượng &amp; Dao động:</w:t>
      </w:r>
      <w:r>
        <w:t xml:space="preserve"> RSI (14) = </w:t>
      </w:r>
      <w:r>
        <w:rPr>
          <w:b/>
        </w:rPr>
        <w:t>`30.28`</w:t>
      </w:r>
      <w:r>
        <w:t xml:space="preserve"> | ATR (14) = </w:t>
      </w:r>
      <w:r>
        <w:rPr>
          <w:b/>
        </w:rPr>
        <w:t>`4.58`</w:t>
      </w:r>
      <w:r>
        <w:t xml:space="preserve"> cents | Volatility = </w:t>
      </w:r>
      <w:r>
        <w:rPr>
          <w:b/>
        </w:rPr>
        <w:t>`4.50 cents`</w:t>
      </w:r>
      <w:r>
        <w:t>.</w:t>
      </w:r>
    </w:p>
    <w:p>
      <w:pPr>
        <w:pStyle w:val="ListBullet"/>
        <w:spacing w:before="0" w:after="60"/>
      </w:pPr>
      <w:r>
        <w:rPr>
          <w:b/>
        </w:rPr>
        <w:t>Vùng cản Pivot:</w:t>
      </w:r>
      <w:r>
        <w:t xml:space="preserve"> Hỗ trợ S1: </w:t>
      </w:r>
      <w:r>
        <w:rPr>
          <w:b/>
        </w:rPr>
        <w:t>`685.29`</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`695.16 - 698.79 cents (Canh bán hồi kỹ thuật H1)`</w:t>
      </w:r>
      <w:r>
        <w:t xml:space="preserve"> | SL: </w:t>
      </w:r>
      <w:r>
        <w:rPr>
          <w:b/>
        </w:rPr>
        <w:t>`801.87 cents (Trên kháng cự R2 + 1.5x ATR)`</w:t>
      </w:r>
      <w:r>
        <w:t xml:space="preserve"> | TP: </w:t>
      </w:r>
      <w:r>
        <w:rPr>
          <w:rFonts w:ascii="Consolas" w:hAnsi="Consolas"/>
          <w:color w:val="D97706"/>
          <w:sz w:val="19"/>
        </w:rPr>
        <w:t xml:space="preserve"> 685.29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`698.38 - 700.38 cents`</w:t>
      </w:r>
      <w:r>
        <w:t xml:space="preserve"> | SL: </w:t>
      </w:r>
      <w:r>
        <w:rPr>
          <w:b/>
        </w:rPr>
        <w:t>`694.00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`713.00 cents`</w:t>
      </w:r>
      <w:r>
        <w:t xml:space="preserve"> | TP: </w:t>
      </w:r>
      <w:r>
        <w:rPr>
          <w:b/>
        </w:rPr>
        <w:t>`698.25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`664.68 - 683.00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