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`103.33` (-2.36%)</w:t>
      </w:r>
      <w:r>
        <w:t xml:space="preserve"> | DXY: </w:t>
      </w:r>
      <w:r>
        <w:rPr>
          <w:b/>
        </w:rPr>
        <w:t>`100.11` (-0.20%)</w:t>
      </w:r>
      <w:r>
        <w:t xml:space="preserve"> | Lúa mì CBOT: </w:t>
      </w:r>
      <w:r>
        <w:rPr>
          <w:b/>
        </w:rPr>
        <w:t>`723.50` (-0.92%)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529.48 (+1.23)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(533.03 &lt; 533.11)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725.94 (+2.44)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(726.60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526.75 - 533.03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460.38 - 470.50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726.60 - 727.12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803.87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638.11 - 661.75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`529.48 cents`</w:t>
      </w:r>
      <w:r>
        <w:t xml:space="preserve"> (+1.23).</w:t>
      </w:r>
    </w:p>
    <w:p>
      <w:pPr>
        <w:pStyle w:val="ListBullet"/>
        <w:spacing w:before="0" w:after="60"/>
      </w:pPr>
      <w:r>
        <w:rPr>
          <w:b/>
        </w:rPr>
        <w:t>Thanh khoản phiên chốt:</w:t>
      </w:r>
      <w:r>
        <w:t xml:space="preserve"> Volume: </w:t>
      </w:r>
      <w:r>
        <w:rPr>
          <w:b/>
        </w:rPr>
        <w:t>`95,091`</w:t>
      </w:r>
      <w:r>
        <w:t xml:space="preserve"> (Chênh lệch: </w:t>
      </w:r>
      <w:r>
        <w:rPr>
          <w:b/>
        </w:rPr>
        <w:t>`-107,217`</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(533.03) &lt; </w:t>
      </w:r>
      <w:r>
        <w:rPr>
          <w:rFonts w:ascii="Consolas" w:hAnsi="Consolas"/>
          <w:color w:val="D97706"/>
          <w:sz w:val="19"/>
        </w:rPr>
        <w:t xml:space="preserve"> EMA_50 </w:t>
      </w:r>
      <w:r>
        <w:t xml:space="preserve"> (533.11).</w:t>
      </w:r>
    </w:p>
    <w:p>
      <w:pPr>
        <w:pStyle w:val="ListBullet"/>
        <w:spacing w:before="0" w:after="60"/>
      </w:pPr>
      <w:r>
        <w:rPr>
          <w:b/>
        </w:rPr>
        <w:t>Động lượng &amp; Dao động:</w:t>
      </w:r>
      <w:r>
        <w:t xml:space="preserve"> RSI (14) = </w:t>
      </w:r>
      <w:r>
        <w:rPr>
          <w:b/>
        </w:rPr>
        <w:t>`34.01`</w:t>
      </w:r>
      <w:r>
        <w:t xml:space="preserve"> | ATR (14) = </w:t>
      </w:r>
      <w:r>
        <w:rPr>
          <w:b/>
        </w:rPr>
        <w:t>`2.53`</w:t>
      </w:r>
      <w:r>
        <w:t xml:space="preserve"> cents | Volatility = </w:t>
      </w:r>
      <w:r>
        <w:rPr>
          <w:b/>
        </w:rPr>
        <w:t>`3.25 cents`</w:t>
      </w:r>
      <w:r>
        <w:t>.</w:t>
      </w:r>
    </w:p>
    <w:p>
      <w:pPr>
        <w:pStyle w:val="ListBullet"/>
        <w:spacing w:before="0" w:after="60"/>
      </w:pPr>
      <w:r>
        <w:rPr>
          <w:b/>
        </w:rPr>
        <w:t>Vùng cản Pivot:</w:t>
      </w:r>
      <w:r>
        <w:t xml:space="preserve"> Hỗ trợ S1: </w:t>
      </w:r>
      <w:r>
        <w:rPr>
          <w:b/>
        </w:rPr>
        <w:t>`526.75`</w:t>
      </w:r>
      <w:r>
        <w:t xml:space="preserve"> | S2: </w:t>
      </w:r>
      <w:r>
        <w:rPr>
          <w:b/>
        </w:rPr>
        <w:t>`470.50`</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`526.75 - 533.03 cents (Canh mua vùng hỗ trợ)`</w:t>
      </w:r>
      <w:r>
        <w:t xml:space="preserve"> | SL: </w:t>
      </w:r>
      <w:r>
        <w:rPr>
          <w:b/>
        </w:rPr>
        <w:t>`466.70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`467.97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`532.53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`460.38 - 470.50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723.50 cents | </w:t>
      </w:r>
      <w:r>
        <w:rPr>
          <w:b/>
        </w:rPr>
        <w:t>Dự báo Chốt Phiên:</w:t>
      </w:r>
      <w:r>
        <w:t xml:space="preserve"> </w:t>
      </w:r>
      <w:r>
        <w:rPr>
          <w:b/>
        </w:rPr>
        <w:t>`725.94 cents`</w:t>
      </w:r>
      <w:r>
        <w:t xml:space="preserve"> (+2.44).</w:t>
      </w:r>
    </w:p>
    <w:p>
      <w:pPr>
        <w:pStyle w:val="ListBullet"/>
        <w:spacing w:before="0" w:after="60"/>
      </w:pPr>
      <w:r>
        <w:rPr>
          <w:b/>
        </w:rPr>
        <w:t>Thanh khoản phiên chốt:</w:t>
      </w:r>
      <w:r>
        <w:t xml:space="preserve"> Volume: </w:t>
      </w:r>
      <w:r>
        <w:rPr>
          <w:b/>
        </w:rPr>
        <w:t>`29,831`</w:t>
      </w:r>
      <w:r>
        <w:t xml:space="preserve"> (Chênh lệch: </w:t>
      </w:r>
      <w:r>
        <w:rPr>
          <w:b/>
        </w:rPr>
        <w:t>`-40,978`</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(726.60)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`45.49`</w:t>
      </w:r>
      <w:r>
        <w:t xml:space="preserve"> | ATR (14) = </w:t>
      </w:r>
      <w:r>
        <w:rPr>
          <w:b/>
        </w:rPr>
        <w:t>`5.91`</w:t>
      </w:r>
      <w:r>
        <w:t xml:space="preserve"> cents | Volatility = </w:t>
      </w:r>
      <w:r>
        <w:rPr>
          <w:b/>
        </w:rPr>
        <w:t>`4.00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`726.60 - 727.12 cents (Canh bán hồi kỹ thuật H1)`</w:t>
      </w:r>
      <w:r>
        <w:t xml:space="preserve"> | SL: </w:t>
      </w:r>
      <w:r>
        <w:rPr>
          <w:b/>
        </w:rPr>
        <w:t>`803.87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`655.84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`736.91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`638.11 - 661.75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