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06:51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`95.83` (+0.33%)</w:t>
      </w:r>
      <w:r>
        <w:t xml:space="preserve"> | DXY: </w:t>
      </w:r>
      <w:r>
        <w:rPr>
          <w:b/>
        </w:rPr>
        <w:t>`99.16` (+0.16%)</w:t>
      </w:r>
      <w:r>
        <w:t xml:space="preserve"> | Lúa mì CBOT: </w:t>
      </w:r>
      <w:r>
        <w:rPr>
          <w:b/>
        </w:rPr>
        <w:t>`732.75`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06:51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538.34 (+1.59)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`538.34 cents`</w:t>
      </w:r>
      <w:r>
        <w:t xml:space="preserve"> (+1.59).</w:t>
      </w:r>
    </w:p>
    <w:p>
      <w:pPr>
        <w:pStyle w:val="ListBullet"/>
        <w:spacing w:before="0" w:after="60"/>
      </w:pPr>
      <w:r>
        <w:rPr>
          <w:b/>
        </w:rPr>
        <w:t>Thanh khoản phiên chốt:</w:t>
      </w:r>
      <w:r>
        <w:t xml:space="preserve"> Volume: </w:t>
      </w:r>
      <w:r>
        <w:rPr>
          <w:b/>
        </w:rPr>
        <w:t>`191,255`</w:t>
      </w:r>
      <w:r>
        <w:t xml:space="preserve"> (Chênh lệch: </w:t>
      </w:r>
      <w:r>
        <w:rPr>
          <w:b/>
        </w:rPr>
        <w:t>`-137,173`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`100,203`</w:t>
      </w:r>
      <w:r>
        <w:t xml:space="preserve"> (Chênh lệch: </w:t>
      </w:r>
      <w:r>
        <w:rPr>
          <w:b/>
        </w:rPr>
        <w:t>`-496`</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