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00:30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`104.60` (-1.16%)</w:t>
      </w:r>
      <w:r>
        <w:t xml:space="preserve"> | DXY: </w:t>
      </w:r>
      <w:r>
        <w:rPr>
          <w:b/>
        </w:rPr>
        <w:t>`100.24` (-0.07%)</w:t>
      </w:r>
      <w:r>
        <w:t xml:space="preserve"> | Lúa mì CBOT: </w:t>
      </w:r>
      <w:r>
        <w:rPr>
          <w:b/>
        </w:rPr>
        <w:t>`729.50` (-0.27%)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00:30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534.32 (+1.07)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(532.71 &lt; 532.95)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731.30 (+2.05)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(726.90 &lt; 727.19)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531.50 - 532.71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466.60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467.90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534.75 - 536.25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460.11 - 470.50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726.90 - 727.19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802.72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726.00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724.00 - 726.00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656.61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733.00 - 735.00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641.17 - 661.75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533.25 cents | </w:t>
      </w:r>
      <w:r>
        <w:rPr>
          <w:b/>
        </w:rPr>
        <w:t>Dự báo Chốt Phiên:</w:t>
      </w:r>
      <w:r>
        <w:t xml:space="preserve"> </w:t>
      </w:r>
      <w:r>
        <w:rPr>
          <w:b/>
        </w:rPr>
        <w:t>`534.32 cents`</w:t>
      </w:r>
      <w:r>
        <w:t xml:space="preserve"> (+1.07).</w:t>
      </w:r>
    </w:p>
    <w:p>
      <w:pPr>
        <w:pStyle w:val="ListBullet"/>
        <w:spacing w:before="0" w:after="60"/>
      </w:pPr>
      <w:r>
        <w:rPr>
          <w:b/>
        </w:rPr>
        <w:t>Thanh khoản phiên chốt:</w:t>
      </w:r>
      <w:r>
        <w:t xml:space="preserve"> Volume: </w:t>
      </w:r>
      <w:r>
        <w:rPr>
          <w:b/>
        </w:rPr>
        <w:t>`164,889`</w:t>
      </w:r>
      <w:r>
        <w:t xml:space="preserve"> (Chênh lệch: </w:t>
      </w:r>
      <w:r>
        <w:rPr>
          <w:b/>
        </w:rPr>
        <w:t>`-37,419`</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(532.71) &lt; </w:t>
      </w:r>
      <w:r>
        <w:rPr>
          <w:rFonts w:ascii="Consolas" w:hAnsi="Consolas"/>
          <w:color w:val="D97706"/>
          <w:sz w:val="19"/>
        </w:rPr>
        <w:t xml:space="preserve"> EMA_50 </w:t>
      </w:r>
      <w:r>
        <w:t xml:space="preserve"> (532.95).</w:t>
      </w:r>
    </w:p>
    <w:p>
      <w:pPr>
        <w:pStyle w:val="ListBullet"/>
        <w:spacing w:before="0" w:after="60"/>
      </w:pPr>
      <w:r>
        <w:rPr>
          <w:b/>
        </w:rPr>
        <w:t>Động lượng &amp; Dao động:</w:t>
      </w:r>
      <w:r>
        <w:t xml:space="preserve"> RSI (14) = </w:t>
      </w:r>
      <w:r>
        <w:rPr>
          <w:b/>
        </w:rPr>
        <w:t>`51.10`</w:t>
      </w:r>
      <w:r>
        <w:t xml:space="preserve"> | ATR (14) = </w:t>
      </w:r>
      <w:r>
        <w:rPr>
          <w:b/>
        </w:rPr>
        <w:t>`2.60`</w:t>
      </w:r>
      <w:r>
        <w:t xml:space="preserve"> cents | Volatility = </w:t>
      </w:r>
      <w:r>
        <w:rPr>
          <w:b/>
        </w:rPr>
        <w:t>`1.75 cents`</w:t>
      </w:r>
      <w:r>
        <w:t>.</w:t>
      </w:r>
    </w:p>
    <w:p>
      <w:pPr>
        <w:pStyle w:val="ListBullet"/>
        <w:spacing w:before="0" w:after="60"/>
      </w:pPr>
      <w:r>
        <w:rPr>
          <w:b/>
        </w:rPr>
        <w:t>Vùng cản Pivot:</w:t>
      </w:r>
      <w:r>
        <w:t xml:space="preserve"> Hỗ trợ S1: </w:t>
      </w:r>
      <w:r>
        <w:rPr>
          <w:b/>
        </w:rPr>
        <w:t>`531.50`</w:t>
      </w:r>
      <w:r>
        <w:t xml:space="preserve"> | S2: </w:t>
      </w:r>
      <w:r>
        <w:rPr>
          <w:b/>
        </w:rPr>
        <w:t>`470.50`</w:t>
      </w:r>
      <w:r>
        <w:t xml:space="preserve"> || Kháng cự R1: </w:t>
      </w:r>
      <w:r>
        <w:rPr>
          <w:b/>
        </w:rPr>
        <w:t>`534.75`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`531.50 - 532.71 cents (Canh mua vùng hỗ trợ)`</w:t>
      </w:r>
      <w:r>
        <w:t xml:space="preserve"> | SL: </w:t>
      </w:r>
      <w:r>
        <w:rPr>
          <w:b/>
        </w:rPr>
        <w:t>`466.60 cents (Dưới cản S2 + 1.5x ATR)`</w:t>
      </w:r>
      <w:r>
        <w:t xml:space="preserve"> | TP: </w:t>
      </w:r>
      <w:r>
        <w:rPr>
          <w:rFonts w:ascii="Consolas" w:hAnsi="Consolas"/>
          <w:color w:val="D97706"/>
          <w:sz w:val="19"/>
        </w:rPr>
        <w:t xml:space="preserve"> 534.75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`530.00 - 531.50 cents`</w:t>
      </w:r>
      <w:r>
        <w:t xml:space="preserve"> | SL: </w:t>
      </w:r>
      <w:r>
        <w:rPr>
          <w:b/>
        </w:rPr>
        <w:t>`467.90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`534.75 - 536.25 cents`</w:t>
      </w:r>
      <w:r>
        <w:t xml:space="preserve"> | SL: </w:t>
      </w:r>
      <w:r>
        <w:rPr>
          <w:b/>
        </w:rPr>
        <w:t>`537.35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`460.11 - 470.50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729.25 cents | </w:t>
      </w:r>
      <w:r>
        <w:rPr>
          <w:b/>
        </w:rPr>
        <w:t>Dự báo Chốt Phiên:</w:t>
      </w:r>
      <w:r>
        <w:t xml:space="preserve"> </w:t>
      </w:r>
      <w:r>
        <w:rPr>
          <w:b/>
        </w:rPr>
        <w:t>`731.30 cents`</w:t>
      </w:r>
      <w:r>
        <w:t xml:space="preserve"> (+2.05).</w:t>
      </w:r>
    </w:p>
    <w:p>
      <w:pPr>
        <w:pStyle w:val="ListBullet"/>
        <w:spacing w:before="0" w:after="60"/>
      </w:pPr>
      <w:r>
        <w:rPr>
          <w:b/>
        </w:rPr>
        <w:t>Thanh khoản phiên chốt:</w:t>
      </w:r>
      <w:r>
        <w:t xml:space="preserve"> Volume: </w:t>
      </w:r>
      <w:r>
        <w:rPr>
          <w:b/>
        </w:rPr>
        <w:t>`41,732`</w:t>
      </w:r>
      <w:r>
        <w:t xml:space="preserve"> (Chênh lệch: </w:t>
      </w:r>
      <w:r>
        <w:rPr>
          <w:b/>
        </w:rPr>
        <w:t>`-29,077`</w:t>
      </w:r>
      <w:r>
        <w:t xml:space="preserve">) | OI: </w:t>
      </w:r>
      <w:r>
        <w:rPr>
          <w:b/>
        </w:rPr>
        <w:t>`259,398`</w:t>
      </w:r>
      <w:r>
        <w:t xml:space="preserve"> (Chênh lệch: </w:t>
      </w:r>
      <w:r>
        <w:rPr>
          <w:b/>
        </w:rPr>
        <w:t>`+1`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(726.90) &lt; </w:t>
      </w:r>
      <w:r>
        <w:rPr>
          <w:rFonts w:ascii="Consolas" w:hAnsi="Consolas"/>
          <w:color w:val="D97706"/>
          <w:sz w:val="19"/>
        </w:rPr>
        <w:t xml:space="preserve"> EMA_50 </w:t>
      </w:r>
      <w:r>
        <w:t xml:space="preserve"> (727.19).</w:t>
      </w:r>
    </w:p>
    <w:p>
      <w:pPr>
        <w:pStyle w:val="ListBullet"/>
        <w:spacing w:before="0" w:after="60"/>
      </w:pPr>
      <w:r>
        <w:rPr>
          <w:b/>
        </w:rPr>
        <w:t>Động lượng &amp; Dao động:</w:t>
      </w:r>
      <w:r>
        <w:t xml:space="preserve"> RSI (14) = </w:t>
      </w:r>
      <w:r>
        <w:rPr>
          <w:b/>
        </w:rPr>
        <w:t>`53.27`</w:t>
      </w:r>
      <w:r>
        <w:t xml:space="preserve"> | ATR (14) = </w:t>
      </w:r>
      <w:r>
        <w:rPr>
          <w:b/>
        </w:rPr>
        <w:t>`5.14`</w:t>
      </w:r>
      <w:r>
        <w:t xml:space="preserve"> cents | Volatility = </w:t>
      </w:r>
      <w:r>
        <w:rPr>
          <w:b/>
        </w:rPr>
        <w:t>`3.25 cents`</w:t>
      </w:r>
      <w:r>
        <w:t>.</w:t>
      </w:r>
    </w:p>
    <w:p>
      <w:pPr>
        <w:pStyle w:val="ListBullet"/>
        <w:spacing w:before="0" w:after="60"/>
      </w:pPr>
      <w:r>
        <w:rPr>
          <w:b/>
        </w:rPr>
        <w:t>Vùng cản Pivot:</w:t>
      </w:r>
      <w:r>
        <w:t xml:space="preserve"> Hỗ trợ S1: </w:t>
      </w:r>
      <w:r>
        <w:rPr>
          <w:b/>
        </w:rPr>
        <w:t>`726.00`</w:t>
      </w:r>
      <w:r>
        <w:t xml:space="preserve"> | S2: </w:t>
      </w:r>
      <w:r>
        <w:rPr>
          <w:b/>
        </w:rPr>
        <w:t>`661.75`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`726.90 - 727.19 cents (Canh bán hồi kỹ thuật H1)`</w:t>
      </w:r>
      <w:r>
        <w:t xml:space="preserve"> | SL: </w:t>
      </w:r>
      <w:r>
        <w:rPr>
          <w:b/>
        </w:rPr>
        <w:t>`802.72 cents (Trên kháng cự R2 + 1.5x ATR)`</w:t>
      </w:r>
      <w:r>
        <w:t xml:space="preserve"> | TP: </w:t>
      </w:r>
      <w:r>
        <w:rPr>
          <w:rFonts w:ascii="Consolas" w:hAnsi="Consolas"/>
          <w:color w:val="D97706"/>
          <w:sz w:val="19"/>
        </w:rPr>
        <w:t xml:space="preserve"> 726.00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`724.00 - 726.00 cents`</w:t>
      </w:r>
      <w:r>
        <w:t xml:space="preserve"> | SL: </w:t>
      </w:r>
      <w:r>
        <w:rPr>
          <w:b/>
        </w:rPr>
        <w:t>`656.61 cents`</w:t>
      </w:r>
      <w:r>
        <w:t xml:space="preserve"> | TP: </w:t>
      </w:r>
      <w:r>
        <w:rPr>
          <w:b/>
        </w:rPr>
        <w:t>`733.00 cents (Đón sóng hồi trung hạn ~14.5 giá)`</w:t>
      </w:r>
      <w:r>
        <w:t>.</w:t>
      </w:r>
    </w:p>
    <w:p>
      <w:pPr>
        <w:pStyle w:val="ListBullet"/>
        <w:spacing w:before="0" w:after="60"/>
      </w:pPr>
      <w:r>
        <w:t>*</w:t>
      </w:r>
      <w:r>
        <w:rPr>
          <w:b/>
          <w:color w:val="B91C1C"/>
        </w:rPr>
        <w:t>Short</w:t>
      </w:r>
      <w:r>
        <w:t xml:space="preserve">:* Entry: </w:t>
      </w:r>
      <w:r>
        <w:rPr>
          <w:b/>
        </w:rPr>
        <w:t>`733.00 - 735.00 cents`</w:t>
      </w:r>
      <w:r>
        <w:t xml:space="preserve"> | SL: </w:t>
      </w:r>
      <w:r>
        <w:rPr>
          <w:b/>
        </w:rPr>
        <w:t>`738.14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`641.17 - 661.75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