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18:02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`106.10` (+0.17%)</w:t>
      </w:r>
      <w:r>
        <w:t xml:space="preserve"> | DXY: </w:t>
      </w:r>
      <w:r>
        <w:rPr>
          <w:b/>
        </w:rPr>
        <w:t>`101.64` (-0.36%)</w:t>
      </w:r>
      <w:r>
        <w:t xml:space="preserve"> | Lúa mì CBOT: </w:t>
      </w:r>
      <w:r>
        <w:rPr>
          <w:b/>
        </w:rPr>
        <w:t>`661.25` (-1.31%)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18:02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476.76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(478.59 &lt; 480.06)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661.77 (+0.52)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(667.80 &lt; 669.40)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470.98 - 478.59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484.36 - 485.86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464.43 - 470.25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667.80 - 669.40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661.18 cents </w:t>
            </w:r>
            <w:r>
              <w:t xml:space="preserve"> / TP2: </w:t>
            </w:r>
            <w:r>
              <w:rPr>
                <w:rFonts w:ascii="Consolas" w:hAnsi="Consolas"/>
                <w:color w:val="D97706"/>
                <w:sz w:val="19"/>
              </w:rPr>
              <w:t xml:space="preserve"> 659.75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673.75 - 675.75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682.50 - 684.50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648.32 - 659.75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476.50 cents | </w:t>
      </w:r>
      <w:r>
        <w:rPr>
          <w:b/>
        </w:rPr>
        <w:t>Dự báo Chốt Phiên:</w:t>
      </w:r>
      <w:r>
        <w:t xml:space="preserve"> </w:t>
      </w:r>
      <w:r>
        <w:rPr>
          <w:b/>
        </w:rPr>
        <w:t>`476.76 cents`</w:t>
      </w:r>
      <w:r>
        <w:t xml:space="preserve"> (+0.26).</w:t>
      </w:r>
    </w:p>
    <w:p>
      <w:pPr>
        <w:pStyle w:val="ListBullet"/>
        <w:spacing w:before="0" w:after="60"/>
      </w:pPr>
      <w:r>
        <w:rPr>
          <w:b/>
        </w:rPr>
        <w:t>Thanh khoản phiên chốt:</w:t>
      </w:r>
      <w:r>
        <w:t xml:space="preserve"> Volume: </w:t>
      </w:r>
      <w:r>
        <w:rPr>
          <w:b/>
        </w:rPr>
        <w:t>`27,093`</w:t>
      </w:r>
      <w:r>
        <w:t xml:space="preserve"> (Chênh lệch: </w:t>
      </w:r>
      <w:r>
        <w:rPr>
          <w:b/>
        </w:rPr>
        <w:t>`-174,692`</w:t>
      </w:r>
      <w:r>
        <w:t xml:space="preserve">) | OI: </w:t>
      </w:r>
      <w:r>
        <w:rPr>
          <w:b/>
        </w:rPr>
        <w:t>`835,209`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(478.59) &lt; </w:t>
      </w:r>
      <w:r>
        <w:rPr>
          <w:rFonts w:ascii="Consolas" w:hAnsi="Consolas"/>
          <w:color w:val="D97706"/>
          <w:sz w:val="19"/>
        </w:rPr>
        <w:t xml:space="preserve"> EMA_50 </w:t>
      </w:r>
      <w:r>
        <w:t xml:space="preserve"> (480.06).</w:t>
      </w:r>
    </w:p>
    <w:p>
      <w:pPr>
        <w:pStyle w:val="ListBullet"/>
        <w:spacing w:before="0" w:after="60"/>
      </w:pPr>
      <w:r>
        <w:rPr>
          <w:b/>
        </w:rPr>
        <w:t>Động lượng &amp; Dao động:</w:t>
      </w:r>
      <w:r>
        <w:t xml:space="preserve"> RSI (14) = </w:t>
      </w:r>
      <w:r>
        <w:rPr>
          <w:b/>
        </w:rPr>
        <w:t>`39.06`</w:t>
      </w:r>
      <w:r>
        <w:t xml:space="preserve"> | ATR (14) = </w:t>
      </w:r>
      <w:r>
        <w:rPr>
          <w:b/>
        </w:rPr>
        <w:t>`1.46`</w:t>
      </w:r>
      <w:r>
        <w:t xml:space="preserve"> cents | Volatility = </w:t>
      </w:r>
      <w:r>
        <w:rPr>
          <w:b/>
        </w:rPr>
        <w:t>`2.00 cents`</w:t>
      </w:r>
      <w:r>
        <w:t>.</w:t>
      </w:r>
    </w:p>
    <w:p>
      <w:pPr>
        <w:pStyle w:val="ListBullet"/>
        <w:spacing w:before="0" w:after="60"/>
      </w:pPr>
      <w:r>
        <w:rPr>
          <w:b/>
        </w:rPr>
        <w:t>Vùng cản Pivot:</w:t>
      </w:r>
      <w:r>
        <w:t xml:space="preserve"> Hỗ trợ S1: </w:t>
      </w:r>
      <w:r>
        <w:rPr>
          <w:b/>
        </w:rPr>
        <w:t>`470.98`</w:t>
      </w:r>
      <w:r>
        <w:t xml:space="preserve"> | S2: </w:t>
      </w:r>
      <w:r>
        <w:rPr>
          <w:b/>
        </w:rPr>
        <w:t>`470.25`</w:t>
      </w:r>
      <w:r>
        <w:t xml:space="preserve"> || Kháng cự R1: </w:t>
      </w:r>
      <w:r>
        <w:rPr>
          <w:b/>
        </w:rPr>
        <w:t>`481.50`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`470.98 - 478.59 cents (Canh mua vùng hỗ trợ)`</w:t>
      </w:r>
      <w:r>
        <w:t xml:space="preserve"> | SL: </w:t>
      </w:r>
      <w:r>
        <w:rPr>
          <w:b/>
        </w:rPr>
        <w:t>`468.07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`484.36 - 485.86 cents`</w:t>
      </w:r>
      <w:r>
        <w:t xml:space="preserve"> | SL: </w:t>
      </w:r>
      <w:r>
        <w:rPr>
          <w:b/>
        </w:rPr>
        <w:t>`484.04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`492.46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`464.43 - 470.25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661.25 cents | </w:t>
      </w:r>
      <w:r>
        <w:rPr>
          <w:b/>
        </w:rPr>
        <w:t>Dự báo Chốt Phiên:</w:t>
      </w:r>
      <w:r>
        <w:t xml:space="preserve"> </w:t>
      </w:r>
      <w:r>
        <w:rPr>
          <w:b/>
        </w:rPr>
        <w:t>`661.77 cents`</w:t>
      </w:r>
      <w:r>
        <w:t xml:space="preserve"> (+0.52).</w:t>
      </w:r>
    </w:p>
    <w:p>
      <w:pPr>
        <w:pStyle w:val="ListBullet"/>
        <w:spacing w:before="0" w:after="60"/>
      </w:pPr>
      <w:r>
        <w:rPr>
          <w:b/>
        </w:rPr>
        <w:t>Thanh khoản phiên chốt:</w:t>
      </w:r>
      <w:r>
        <w:t xml:space="preserve"> Volume: </w:t>
      </w:r>
      <w:r>
        <w:rPr>
          <w:b/>
        </w:rPr>
        <w:t>`11,467`</w:t>
      </w:r>
      <w:r>
        <w:t xml:space="preserve"> (Chênh lệch: </w:t>
      </w:r>
      <w:r>
        <w:rPr>
          <w:b/>
        </w:rPr>
        <w:t>`-70,573`</w:t>
      </w:r>
      <w:r>
        <w:t xml:space="preserve">) | OI: </w:t>
      </w:r>
      <w:r>
        <w:rPr>
          <w:b/>
        </w:rPr>
        <w:t>`241,552`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106.10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(667.80) &lt; </w:t>
      </w:r>
      <w:r>
        <w:rPr>
          <w:rFonts w:ascii="Consolas" w:hAnsi="Consolas"/>
          <w:color w:val="D97706"/>
          <w:sz w:val="19"/>
        </w:rPr>
        <w:t xml:space="preserve"> EMA_50 </w:t>
      </w:r>
      <w:r>
        <w:t xml:space="preserve"> (669.40).</w:t>
      </w:r>
    </w:p>
    <w:p>
      <w:pPr>
        <w:pStyle w:val="ListBullet"/>
        <w:spacing w:before="0" w:after="60"/>
      </w:pPr>
      <w:r>
        <w:rPr>
          <w:b/>
        </w:rPr>
        <w:t>Động lượng &amp; Dao động:</w:t>
      </w:r>
      <w:r>
        <w:t xml:space="preserve"> RSI (14) = </w:t>
      </w:r>
      <w:r>
        <w:rPr>
          <w:b/>
        </w:rPr>
        <w:t>`35.03`</w:t>
      </w:r>
      <w:r>
        <w:t xml:space="preserve"> | ATR (14) = </w:t>
      </w:r>
      <w:r>
        <w:rPr>
          <w:b/>
        </w:rPr>
        <w:t>`2.86`</w:t>
      </w:r>
      <w:r>
        <w:t xml:space="preserve"> cents | Volatility = </w:t>
      </w:r>
      <w:r>
        <w:rPr>
          <w:b/>
        </w:rPr>
        <w:t>`3.00 cents`</w:t>
      </w:r>
      <w:r>
        <w:t>.</w:t>
      </w:r>
    </w:p>
    <w:p>
      <w:pPr>
        <w:pStyle w:val="ListBullet"/>
        <w:spacing w:before="0" w:after="60"/>
      </w:pPr>
      <w:r>
        <w:rPr>
          <w:b/>
        </w:rPr>
        <w:t>Vùng cản Pivot:</w:t>
      </w:r>
      <w:r>
        <w:t xml:space="preserve"> Hỗ trợ S1: </w:t>
      </w:r>
      <w:r>
        <w:rPr>
          <w:b/>
        </w:rPr>
        <w:t>`661.18`</w:t>
      </w:r>
      <w:r>
        <w:t xml:space="preserve"> | S2: </w:t>
      </w:r>
      <w:r>
        <w:rPr>
          <w:b/>
        </w:rPr>
        <w:t>`659.75`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`667.80 - 669.40 cents (Canh bán hồi kỹ thuật H1)`</w:t>
      </w:r>
      <w:r>
        <w:t xml:space="preserve"> | SL: </w:t>
      </w:r>
      <w:r>
        <w:rPr>
          <w:b/>
        </w:rPr>
        <w:t>`740.28 cents (Trên kháng cự R2 + 1.5x ATR)`</w:t>
      </w:r>
      <w:r>
        <w:t xml:space="preserve"> | TP: </w:t>
      </w:r>
      <w:r>
        <w:rPr>
          <w:rFonts w:ascii="Consolas" w:hAnsi="Consolas"/>
          <w:color w:val="D97706"/>
          <w:sz w:val="19"/>
        </w:rPr>
        <w:t xml:space="preserve"> 661.18 cents </w:t>
      </w:r>
      <w:r>
        <w:t xml:space="preserve"> / </w:t>
      </w:r>
      <w:r>
        <w:rPr>
          <w:rFonts w:ascii="Consolas" w:hAnsi="Consolas"/>
          <w:color w:val="D97706"/>
          <w:sz w:val="19"/>
        </w:rPr>
        <w:t xml:space="preserve"> 659.75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`673.75 - 675.75 cents`</w:t>
      </w:r>
      <w:r>
        <w:t xml:space="preserve"> | SL: </w:t>
      </w:r>
      <w:r>
        <w:rPr>
          <w:b/>
        </w:rPr>
        <w:t>`672.00 cents`</w:t>
      </w:r>
      <w:r>
        <w:t xml:space="preserve"> | TP: </w:t>
      </w:r>
      <w:r>
        <w:rPr>
          <w:b/>
        </w:rPr>
        <w:t>`682.50 cents (Đón sóng hồi trung hạn ~14.5 giá)`</w:t>
      </w:r>
      <w:r>
        <w:t>.</w:t>
      </w:r>
    </w:p>
    <w:p>
      <w:pPr>
        <w:pStyle w:val="ListBullet"/>
        <w:spacing w:before="0" w:after="60"/>
      </w:pPr>
      <w:r>
        <w:t>*</w:t>
      </w:r>
      <w:r>
        <w:rPr>
          <w:b/>
          <w:color w:val="B91C1C"/>
        </w:rPr>
        <w:t>Short</w:t>
      </w:r>
      <w:r>
        <w:t xml:space="preserve">:* Entry: </w:t>
      </w:r>
      <w:r>
        <w:rPr>
          <w:b/>
        </w:rPr>
        <w:t>`682.50 - 684.50 cents`</w:t>
      </w:r>
      <w:r>
        <w:t xml:space="preserve"> | SL: </w:t>
      </w:r>
      <w:r>
        <w:rPr>
          <w:b/>
        </w:rPr>
        <w:t>`685.00 cents`</w:t>
      </w:r>
      <w:r>
        <w:t xml:space="preserve"> | TP: </w:t>
      </w:r>
      <w:r>
        <w:rPr>
          <w:b/>
        </w:rPr>
        <w:t>`674.50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`648.32 - 659.75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