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23:35 ICT ngày 16/10/2026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106.83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`106.83` (+0.86%)</w:t>
      </w:r>
      <w:r>
        <w:t xml:space="preserve"> | DXY: </w:t>
      </w:r>
      <w:r>
        <w:rPr>
          <w:b/>
        </w:rPr>
        <w:t>`101.80` (-0.20%)</w:t>
      </w:r>
      <w:r>
        <w:t xml:space="preserve"> | Lúa mì CBOT: </w:t>
      </w:r>
      <w:r>
        <w:rPr>
          <w:b/>
        </w:rPr>
        <w:t>`660.00` (-1.68%)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23:35 ICT ngày 16/10/2026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16/10/2026)</w:t>
      </w:r>
    </w:p>
    <w:p>
      <w:pPr>
        <w:spacing w:before="80" w:after="240" w:line="276" w:lineRule="auto"/>
      </w:pPr>
      <w:r>
        <w:rPr>
          <w:i/>
          <w:color w:val="5C768D"/>
          <w:sz w:val="19"/>
        </w:rPr>
        <w:t>Thời gian đóng cửa phiên giao dịch được đồng bộ chính xác vào lúc 1:20 AM ICT ngày 16/10/2026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475.09 (+0.34)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(477.00 &lt; 478.99)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(ZC)](#2-báo-cáo-mã-zc-ngô---phiên-chốt-16102026)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660.49 (+0.49)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(664.41 &lt; 667.41)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(ZW)](#3-báo-cáo-mã-zw-lúa-mì---phiên-chốt-16102026)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471.19 - 477.00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467.43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478.75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484.64 - 486.14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483.48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491.25 - 492.75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493.02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462.74 - 470.25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664.41 - 667.41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658.27 cents </w:t>
            </w:r>
            <w:r>
              <w:t xml:space="preserve"> / TP2: </w:t>
            </w:r>
            <w:r>
              <w:rPr>
                <w:rFonts w:ascii="Consolas" w:hAnsi="Consolas"/>
                <w:color w:val="D97706"/>
                <w:sz w:val="19"/>
              </w:rPr>
              <w:t xml:space="preserve"> 656.25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670.84 - 672.84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667.32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681.25 - 683.25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684.93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640.06 - 656.25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474.75 cents | </w:t>
      </w:r>
      <w:r>
        <w:rPr>
          <w:b/>
        </w:rPr>
        <w:t>Dự báo Chốt Phiên:</w:t>
      </w:r>
      <w:r>
        <w:t xml:space="preserve"> </w:t>
      </w:r>
      <w:r>
        <w:rPr>
          <w:b/>
        </w:rPr>
        <w:t>`475.09 cents`</w:t>
      </w:r>
      <w:r>
        <w:t xml:space="preserve"> (+0.34).</w:t>
      </w:r>
    </w:p>
    <w:p>
      <w:pPr>
        <w:pStyle w:val="ListBullet"/>
        <w:spacing w:before="0" w:after="60"/>
      </w:pPr>
      <w:r>
        <w:rPr>
          <w:b/>
        </w:rPr>
        <w:t>Thanh khoản phiên chốt:</w:t>
      </w:r>
      <w:r>
        <w:t xml:space="preserve"> Volume: </w:t>
      </w:r>
      <w:r>
        <w:rPr>
          <w:b/>
        </w:rPr>
        <w:t>`138,122`</w:t>
      </w:r>
      <w:r>
        <w:t xml:space="preserve"> (Chênh lệch: </w:t>
      </w:r>
      <w:r>
        <w:rPr>
          <w:b/>
        </w:rPr>
        <w:t>`-63,663`</w:t>
      </w:r>
      <w:r>
        <w:t xml:space="preserve">) | OI: </w:t>
      </w:r>
      <w:r>
        <w:rPr>
          <w:b/>
        </w:rPr>
        <w:t>`835,215`</w:t>
      </w:r>
      <w:r>
        <w:t xml:space="preserve"> (Chênh lệch: </w:t>
      </w:r>
      <w:r>
        <w:rPr>
          <w:b/>
        </w:rPr>
        <w:t>`+6`</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106.83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(477.00) &lt; </w:t>
      </w:r>
      <w:r>
        <w:rPr>
          <w:rFonts w:ascii="Consolas" w:hAnsi="Consolas"/>
          <w:color w:val="D97706"/>
          <w:sz w:val="19"/>
        </w:rPr>
        <w:t xml:space="preserve"> EMA_50 </w:t>
      </w:r>
      <w:r>
        <w:t xml:space="preserve"> (478.99).</w:t>
      </w:r>
    </w:p>
    <w:p>
      <w:pPr>
        <w:pStyle w:val="ListBullet"/>
        <w:spacing w:before="0" w:after="60"/>
      </w:pPr>
      <w:r>
        <w:rPr>
          <w:b/>
        </w:rPr>
        <w:t>Động lượng &amp; Dao động:</w:t>
      </w:r>
      <w:r>
        <w:t xml:space="preserve"> RSI (14) = </w:t>
      </w:r>
      <w:r>
        <w:rPr>
          <w:b/>
        </w:rPr>
        <w:t>`36.40`</w:t>
      </w:r>
      <w:r>
        <w:t xml:space="preserve"> | ATR (14) = </w:t>
      </w:r>
      <w:r>
        <w:rPr>
          <w:b/>
        </w:rPr>
        <w:t>`1.88`</w:t>
      </w:r>
      <w:r>
        <w:t xml:space="preserve"> cents | Volatility = </w:t>
      </w:r>
      <w:r>
        <w:rPr>
          <w:b/>
        </w:rPr>
        <w:t>`1.75 cents`</w:t>
      </w:r>
      <w:r>
        <w:t>.</w:t>
      </w:r>
    </w:p>
    <w:p>
      <w:pPr>
        <w:pStyle w:val="ListBullet"/>
        <w:spacing w:before="0" w:after="60"/>
      </w:pPr>
      <w:r>
        <w:rPr>
          <w:b/>
        </w:rPr>
        <w:t>Vùng cản Pivot:</w:t>
      </w:r>
      <w:r>
        <w:t xml:space="preserve"> Hỗ trợ S1: </w:t>
      </w:r>
      <w:r>
        <w:rPr>
          <w:b/>
        </w:rPr>
        <w:t>`471.19`</w:t>
      </w:r>
      <w:r>
        <w:t xml:space="preserve"> | S2: </w:t>
      </w:r>
      <w:r>
        <w:rPr>
          <w:b/>
        </w:rPr>
        <w:t>`470.25`</w:t>
      </w:r>
      <w:r>
        <w:t xml:space="preserve"> || Kháng cự R1: </w:t>
      </w:r>
      <w:r>
        <w:rPr>
          <w:b/>
        </w:rPr>
        <w:t>`478.75`</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`471.19 - 477.00 cents (Canh mua vùng hỗ trợ)`</w:t>
      </w:r>
      <w:r>
        <w:t xml:space="preserve"> | SL: </w:t>
      </w:r>
      <w:r>
        <w:rPr>
          <w:b/>
        </w:rPr>
        <w:t>`467.43 cents (Dưới cản S2 + 1.5x ATR)`</w:t>
      </w:r>
      <w:r>
        <w:t xml:space="preserve"> | TP: </w:t>
      </w:r>
      <w:r>
        <w:rPr>
          <w:rFonts w:ascii="Consolas" w:hAnsi="Consolas"/>
          <w:color w:val="D97706"/>
          <w:sz w:val="19"/>
        </w:rPr>
        <w:t xml:space="preserve"> 478.75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`484.64 - 486.14 cents`</w:t>
      </w:r>
      <w:r>
        <w:t xml:space="preserve"> | SL: </w:t>
      </w:r>
      <w:r>
        <w:rPr>
          <w:b/>
        </w:rPr>
        <w:t>`483.48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`491.25 - 492.75 cents`</w:t>
      </w:r>
      <w:r>
        <w:t xml:space="preserve"> | SL: </w:t>
      </w:r>
      <w:r>
        <w:rPr>
          <w:b/>
        </w:rPr>
        <w:t>`493.02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`462.74 - 470.25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660.00 cents | </w:t>
      </w:r>
      <w:r>
        <w:rPr>
          <w:b/>
        </w:rPr>
        <w:t>Dự báo Chốt Phiên:</w:t>
      </w:r>
      <w:r>
        <w:t xml:space="preserve"> </w:t>
      </w:r>
      <w:r>
        <w:rPr>
          <w:b/>
        </w:rPr>
        <w:t>`660.49 cents`</w:t>
      </w:r>
      <w:r>
        <w:t xml:space="preserve"> (+0.49).</w:t>
      </w:r>
    </w:p>
    <w:p>
      <w:pPr>
        <w:pStyle w:val="ListBullet"/>
        <w:spacing w:before="0" w:after="60"/>
      </w:pPr>
      <w:r>
        <w:rPr>
          <w:b/>
        </w:rPr>
        <w:t>Thanh khoản phiên chốt:</w:t>
      </w:r>
      <w:r>
        <w:t xml:space="preserve"> Volume: </w:t>
      </w:r>
      <w:r>
        <w:rPr>
          <w:b/>
        </w:rPr>
        <w:t>`53,012`</w:t>
      </w:r>
      <w:r>
        <w:t xml:space="preserve"> (Chênh lệch: </w:t>
      </w:r>
      <w:r>
        <w:rPr>
          <w:b/>
        </w:rPr>
        <w:t>`-29,028`</w:t>
      </w:r>
      <w:r>
        <w:t xml:space="preserve">) | OI: </w:t>
      </w:r>
      <w:r>
        <w:rPr>
          <w:b/>
        </w:rPr>
        <w:t>`241,549`</w:t>
      </w:r>
      <w:r>
        <w:t xml:space="preserve"> (Chênh lệch: </w:t>
      </w:r>
      <w:r>
        <w:rPr>
          <w:b/>
        </w:rPr>
        <w:t>`-3`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106.83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(664.41) &lt; </w:t>
      </w:r>
      <w:r>
        <w:rPr>
          <w:rFonts w:ascii="Consolas" w:hAnsi="Consolas"/>
          <w:color w:val="D97706"/>
          <w:sz w:val="19"/>
        </w:rPr>
        <w:t xml:space="preserve"> EMA_50 </w:t>
      </w:r>
      <w:r>
        <w:t xml:space="preserve"> (667.41).</w:t>
      </w:r>
    </w:p>
    <w:p>
      <w:pPr>
        <w:pStyle w:val="ListBullet"/>
        <w:spacing w:before="0" w:after="60"/>
      </w:pPr>
      <w:r>
        <w:rPr>
          <w:b/>
        </w:rPr>
        <w:t>Động lượng &amp; Dao động:</w:t>
      </w:r>
      <w:r>
        <w:t xml:space="preserve"> RSI (14) = </w:t>
      </w:r>
      <w:r>
        <w:rPr>
          <w:b/>
        </w:rPr>
        <w:t>`38.00`</w:t>
      </w:r>
      <w:r>
        <w:t xml:space="preserve"> | ATR (14) = </w:t>
      </w:r>
      <w:r>
        <w:rPr>
          <w:b/>
        </w:rPr>
        <w:t>`4.05`</w:t>
      </w:r>
      <w:r>
        <w:t xml:space="preserve"> cents | Volatility = </w:t>
      </w:r>
      <w:r>
        <w:rPr>
          <w:b/>
        </w:rPr>
        <w:t>`2.25 cents`</w:t>
      </w:r>
      <w:r>
        <w:t>.</w:t>
      </w:r>
    </w:p>
    <w:p>
      <w:pPr>
        <w:pStyle w:val="ListBullet"/>
        <w:spacing w:before="0" w:after="60"/>
      </w:pPr>
      <w:r>
        <w:rPr>
          <w:b/>
        </w:rPr>
        <w:t>Vùng cản Pivot:</w:t>
      </w:r>
      <w:r>
        <w:t xml:space="preserve"> Hỗ trợ S1: </w:t>
      </w:r>
      <w:r>
        <w:rPr>
          <w:b/>
        </w:rPr>
        <w:t>`658.27`</w:t>
      </w:r>
      <w:r>
        <w:t xml:space="preserve"> | S2: </w:t>
      </w:r>
      <w:r>
        <w:rPr>
          <w:b/>
        </w:rPr>
        <w:t>`656.25`</w:t>
      </w:r>
      <w:r>
        <w:t xml:space="preserve"> || Kháng cự R1: </w:t>
      </w:r>
      <w:r>
        <w:rPr>
          <w:b/>
        </w:rPr>
        <w:t>`670.00`</w:t>
      </w:r>
      <w:r>
        <w:t xml:space="preserve"> | R2: </w:t>
      </w:r>
      <w:r>
        <w:rPr>
          <w:b/>
        </w:rPr>
        <w:t>`736.00`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`664.41 - 667.41 cents (Canh bán hồi kỹ thuật H1)`</w:t>
      </w:r>
      <w:r>
        <w:t xml:space="preserve"> | SL: </w:t>
      </w:r>
      <w:r>
        <w:rPr>
          <w:b/>
        </w:rPr>
        <w:t>`742.07 cents (Trên kháng cự R2 + 1.5x ATR)`</w:t>
      </w:r>
      <w:r>
        <w:t xml:space="preserve"> | TP: </w:t>
      </w:r>
      <w:r>
        <w:rPr>
          <w:rFonts w:ascii="Consolas" w:hAnsi="Consolas"/>
          <w:color w:val="D97706"/>
          <w:sz w:val="19"/>
        </w:rPr>
        <w:t xml:space="preserve"> 658.27 cents </w:t>
      </w:r>
      <w:r>
        <w:t xml:space="preserve"> / </w:t>
      </w:r>
      <w:r>
        <w:rPr>
          <w:rFonts w:ascii="Consolas" w:hAnsi="Consolas"/>
          <w:color w:val="D97706"/>
          <w:sz w:val="19"/>
        </w:rPr>
        <w:t xml:space="preserve"> 656.25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`670.84 - 672.84 cents`</w:t>
      </w:r>
      <w:r>
        <w:t xml:space="preserve"> | SL: </w:t>
      </w:r>
      <w:r>
        <w:rPr>
          <w:b/>
        </w:rPr>
        <w:t>`667.32 cents`</w:t>
      </w:r>
      <w:r>
        <w:t xml:space="preserve"> | TP: </w:t>
      </w:r>
      <w:r>
        <w:rPr>
          <w:b/>
        </w:rPr>
        <w:t>`681.25 cents (Đón sóng hồi trung hạn ~14.5 giá)`</w:t>
      </w:r>
      <w:r>
        <w:t>.</w:t>
      </w:r>
    </w:p>
    <w:p>
      <w:pPr>
        <w:pStyle w:val="ListBullet"/>
        <w:spacing w:before="0" w:after="60"/>
      </w:pPr>
      <w:r>
        <w:t>*</w:t>
      </w:r>
      <w:r>
        <w:rPr>
          <w:b/>
          <w:color w:val="B91C1C"/>
        </w:rPr>
        <w:t>Short</w:t>
      </w:r>
      <w:r>
        <w:t xml:space="preserve">:* Entry: </w:t>
      </w:r>
      <w:r>
        <w:rPr>
          <w:b/>
        </w:rPr>
        <w:t>`681.25 - 683.25 cents`</w:t>
      </w:r>
      <w:r>
        <w:t xml:space="preserve"> | SL: </w:t>
      </w:r>
      <w:r>
        <w:rPr>
          <w:b/>
        </w:rPr>
        <w:t>`684.93 cents`</w:t>
      </w:r>
      <w:r>
        <w:t xml:space="preserve"> | TP: </w:t>
      </w:r>
      <w:r>
        <w:rPr>
          <w:b/>
        </w:rPr>
        <w:t>`671.00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`640.06 - 656.25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