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17:54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`97.31` (+1.76%)</w:t>
      </w:r>
      <w:r>
        <w:t xml:space="preserve"> | DXY: </w:t>
      </w:r>
      <w:r>
        <w:rPr>
          <w:b/>
        </w:rPr>
        <w:t>`99.26` (-0.30%)</w:t>
      </w:r>
      <w:r>
        <w:t xml:space="preserve"> | Lúa mì CBOT: </w:t>
      </w:r>
      <w:r>
        <w:rPr>
          <w:b/>
        </w:rPr>
        <w:t>`745.50` (-1.23%)</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17:54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533.37 (+2.37)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(538.39 &lt; 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755.01 (+9.51)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(766.67 &lt; 769.91)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528.00 - 538.39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543.00 - 544.50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766.67 - 769.91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`533.37 cents`</w:t>
      </w:r>
      <w:r>
        <w:t xml:space="preserve"> (+2.37).</w:t>
      </w:r>
    </w:p>
    <w:p>
      <w:pPr>
        <w:pStyle w:val="ListBullet"/>
        <w:spacing w:before="0" w:after="60"/>
      </w:pPr>
      <w:r>
        <w:rPr>
          <w:b/>
        </w:rPr>
        <w:t>Thanh khoản phiên chốt:</w:t>
      </w:r>
      <w:r>
        <w:t xml:space="preserve"> Volume: </w:t>
      </w:r>
      <w:r>
        <w:rPr>
          <w:b/>
        </w:rPr>
        <w:t>`77,081`</w:t>
      </w:r>
      <w:r>
        <w:t xml:space="preserve"> (Chênh lệch: </w:t>
      </w:r>
      <w:r>
        <w:rPr>
          <w:b/>
        </w:rPr>
        <w:t>`-224,439`</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(538.39) &lt; </w:t>
      </w:r>
      <w:r>
        <w:rPr>
          <w:rFonts w:ascii="Consolas" w:hAnsi="Consolas"/>
          <w:color w:val="D97706"/>
          <w:sz w:val="19"/>
        </w:rPr>
        <w:t xml:space="preserve"> EMA_50 </w:t>
      </w:r>
      <w:r>
        <w:t xml:space="preserve"> (538.75).</w:t>
      </w:r>
    </w:p>
    <w:p>
      <w:pPr>
        <w:pStyle w:val="ListBullet"/>
        <w:spacing w:before="0" w:after="60"/>
      </w:pPr>
      <w:r>
        <w:rPr>
          <w:b/>
        </w:rPr>
        <w:t>Động lượng &amp; Dao động:</w:t>
      </w:r>
      <w:r>
        <w:t xml:space="preserve"> RSI (14) = </w:t>
      </w:r>
      <w:r>
        <w:rPr>
          <w:b/>
        </w:rPr>
        <w:t>`33.45`</w:t>
      </w:r>
      <w:r>
        <w:t xml:space="preserve"> | ATR (14) = </w:t>
      </w:r>
      <w:r>
        <w:rPr>
          <w:b/>
        </w:rPr>
        <w:t>`3.19`</w:t>
      </w:r>
      <w:r>
        <w:t xml:space="preserve"> cents | Volatility = </w:t>
      </w:r>
      <w:r>
        <w:rPr>
          <w:b/>
        </w:rPr>
        <w:t>`2.75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`528.00 - 538.39 cents (Canh mua vùng hỗ trợ)`</w:t>
      </w:r>
      <w:r>
        <w:t xml:space="preserve"> | SL: </w:t>
      </w:r>
      <w:r>
        <w:rPr>
          <w:b/>
        </w:rPr>
        <w:t>`452.47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`543.00 - 544.50 cents`</w:t>
      </w:r>
      <w:r>
        <w:t xml:space="preserve"> | SL: </w:t>
      </w:r>
      <w:r>
        <w:rPr>
          <w:b/>
        </w:rPr>
        <w:t>`469.88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`552.37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745.50 cents | </w:t>
      </w:r>
      <w:r>
        <w:rPr>
          <w:b/>
        </w:rPr>
        <w:t>Dự báo Chốt Phiên:</w:t>
      </w:r>
      <w:r>
        <w:t xml:space="preserve"> </w:t>
      </w:r>
      <w:r>
        <w:rPr>
          <w:b/>
        </w:rPr>
        <w:t>`755.01 cents`</w:t>
      </w:r>
      <w:r>
        <w:t xml:space="preserve"> (+9.51).</w:t>
      </w:r>
    </w:p>
    <w:p>
      <w:pPr>
        <w:pStyle w:val="ListBullet"/>
        <w:spacing w:before="0" w:after="60"/>
      </w:pPr>
      <w:r>
        <w:rPr>
          <w:b/>
        </w:rPr>
        <w:t>Thanh khoản phiên chốt:</w:t>
      </w:r>
      <w:r>
        <w:t xml:space="preserve"> Volume: </w:t>
      </w:r>
      <w:r>
        <w:rPr>
          <w:b/>
        </w:rPr>
        <w:t>`46,608`</w:t>
      </w:r>
      <w:r>
        <w:t xml:space="preserve"> (Chênh lệch: </w:t>
      </w:r>
      <w:r>
        <w:rPr>
          <w:b/>
        </w:rPr>
        <w:t>`-54,860`</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(766.67) &lt; </w:t>
      </w:r>
      <w:r>
        <w:rPr>
          <w:rFonts w:ascii="Consolas" w:hAnsi="Consolas"/>
          <w:color w:val="D97706"/>
          <w:sz w:val="19"/>
        </w:rPr>
        <w:t xml:space="preserve"> EMA_50 </w:t>
      </w:r>
      <w:r>
        <w:t xml:space="preserve"> (769.91).</w:t>
      </w:r>
    </w:p>
    <w:p>
      <w:pPr>
        <w:pStyle w:val="ListBullet"/>
        <w:spacing w:before="0" w:after="60"/>
      </w:pPr>
      <w:r>
        <w:rPr>
          <w:b/>
        </w:rPr>
        <w:t>Động lượng &amp; Dao động:</w:t>
      </w:r>
      <w:r>
        <w:t xml:space="preserve"> RSI (14) = </w:t>
      </w:r>
      <w:r>
        <w:rPr>
          <w:b/>
        </w:rPr>
        <w:t>`28.72`</w:t>
      </w:r>
      <w:r>
        <w:t xml:space="preserve"> | ATR (14) = </w:t>
      </w:r>
      <w:r>
        <w:rPr>
          <w:b/>
        </w:rPr>
        <w:t>`8.24`</w:t>
      </w:r>
      <w:r>
        <w:t xml:space="preserve"> cents | Volatility = </w:t>
      </w:r>
      <w:r>
        <w:rPr>
          <w:b/>
        </w:rPr>
        <w:t>`5.50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`766.67 - 769.91 cents (Canh bán hồi kỹ thuật H1)`</w:t>
      </w:r>
      <w:r>
        <w:t xml:space="preserve"> | SL: </w:t>
      </w:r>
      <w:r>
        <w:rPr>
          <w:b/>
        </w:rPr>
        <w:t>`807.36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`654.72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`782.03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