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19:01 ICT ngày 20/10/2026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111.43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`111.43` (+1.72%)</w:t>
      </w:r>
      <w:r>
        <w:t xml:space="preserve"> | DXY: </w:t>
      </w:r>
      <w:r>
        <w:rPr>
          <w:b/>
        </w:rPr>
        <w:t>`101.88` (-0.10%)</w:t>
      </w:r>
      <w:r>
        <w:t xml:space="preserve"> | Lúa mì CBOT: </w:t>
      </w:r>
      <w:r>
        <w:rPr>
          <w:b/>
        </w:rPr>
        <w:t>`661.00` (+0.92%)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19:01 ICT ngày 20/10/2026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20/10/2026)</w:t>
      </w:r>
    </w:p>
    <w:p>
      <w:pPr>
        <w:spacing w:before="80" w:after="240" w:line="276" w:lineRule="auto"/>
      </w:pPr>
      <w:r>
        <w:rPr>
          <w:i/>
          <w:color w:val="5C768D"/>
          <w:sz w:val="19"/>
        </w:rPr>
        <w:t>Thời gian đóng cửa phiên giao dịch được đồng bộ chính xác vào lúc 1:20 AM ICT ngày 20/10/2026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467.83 (-0.17)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(467.84 &lt; 471.26)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660.99 (-0.01)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(657.67 &lt; 660.57)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465.00 - 467.84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462.91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474.00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478.25 - 479.75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477.94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486.50 - 488.00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459.83 - 464.75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657.67 - 660.57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739.33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657.25 cents </w:t>
            </w:r>
            <w:r>
              <w:t xml:space="preserve"> / TP2: </w:t>
            </w:r>
            <w:r>
              <w:rPr>
                <w:rFonts w:ascii="Consolas" w:hAnsi="Consolas"/>
                <w:color w:val="D97706"/>
                <w:sz w:val="19"/>
              </w:rPr>
              <w:t xml:space="preserve"> 652.50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669.75 - 671.75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680.25 - 682.25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682.30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643.62 - 652.50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468.00 cents | </w:t>
      </w:r>
      <w:r>
        <w:rPr>
          <w:b/>
        </w:rPr>
        <w:t>Dự báo Chốt Phiên:</w:t>
      </w:r>
      <w:r>
        <w:t xml:space="preserve"> </w:t>
      </w:r>
      <w:r>
        <w:rPr>
          <w:b/>
        </w:rPr>
        <w:t>`467.83 cents`</w:t>
      </w:r>
      <w:r>
        <w:t xml:space="preserve"> (-0.17).</w:t>
      </w:r>
    </w:p>
    <w:p>
      <w:pPr>
        <w:pStyle w:val="ListBullet"/>
        <w:spacing w:before="0" w:after="60"/>
      </w:pPr>
      <w:r>
        <w:rPr>
          <w:b/>
        </w:rPr>
        <w:t>Thanh khoản phiên chốt:</w:t>
      </w:r>
      <w:r>
        <w:t xml:space="preserve"> Volume: </w:t>
      </w:r>
      <w:r>
        <w:rPr>
          <w:b/>
        </w:rPr>
        <w:t>`58,496`</w:t>
      </w:r>
      <w:r>
        <w:t xml:space="preserve"> (Chênh lệch: </w:t>
      </w:r>
      <w:r>
        <w:rPr>
          <w:b/>
        </w:rPr>
        <w:t>`-142,975`</w:t>
      </w:r>
      <w:r>
        <w:t xml:space="preserve">) | OI: </w:t>
      </w:r>
      <w:r>
        <w:rPr>
          <w:b/>
        </w:rPr>
        <w:t>`823,957`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(467.84) &lt; </w:t>
      </w:r>
      <w:r>
        <w:rPr>
          <w:rFonts w:ascii="Consolas" w:hAnsi="Consolas"/>
          <w:color w:val="D97706"/>
          <w:sz w:val="19"/>
        </w:rPr>
        <w:t xml:space="preserve"> EMA_50 </w:t>
      </w:r>
      <w:r>
        <w:t xml:space="preserve"> (471.26).</w:t>
      </w:r>
    </w:p>
    <w:p>
      <w:pPr>
        <w:pStyle w:val="ListBullet"/>
        <w:spacing w:before="0" w:after="60"/>
      </w:pPr>
      <w:r>
        <w:rPr>
          <w:b/>
        </w:rPr>
        <w:t>Động lượng &amp; Dao động:</w:t>
      </w:r>
      <w:r>
        <w:t xml:space="preserve"> RSI (14) = </w:t>
      </w:r>
      <w:r>
        <w:rPr>
          <w:b/>
        </w:rPr>
        <w:t>`46.47`</w:t>
      </w:r>
      <w:r>
        <w:t xml:space="preserve"> | ATR (14) = </w:t>
      </w:r>
      <w:r>
        <w:rPr>
          <w:b/>
        </w:rPr>
        <w:t>`1.23`</w:t>
      </w:r>
      <w:r>
        <w:t xml:space="preserve"> cents | Volatility = </w:t>
      </w:r>
      <w:r>
        <w:rPr>
          <w:b/>
        </w:rPr>
        <w:t>`0.75 cents`</w:t>
      </w:r>
      <w:r>
        <w:t>.</w:t>
      </w:r>
    </w:p>
    <w:p>
      <w:pPr>
        <w:pStyle w:val="ListBullet"/>
        <w:spacing w:before="0" w:after="60"/>
      </w:pPr>
      <w:r>
        <w:rPr>
          <w:b/>
        </w:rPr>
        <w:t>Vùng cản Pivot:</w:t>
      </w:r>
      <w:r>
        <w:t xml:space="preserve"> Hỗ trợ S1: </w:t>
      </w:r>
      <w:r>
        <w:rPr>
          <w:b/>
        </w:rPr>
        <w:t>`465.00`</w:t>
      </w:r>
      <w:r>
        <w:t xml:space="preserve"> | S2: </w:t>
      </w:r>
      <w:r>
        <w:rPr>
          <w:b/>
        </w:rPr>
        <w:t>`464.75`</w:t>
      </w:r>
      <w:r>
        <w:t xml:space="preserve"> || Kháng cự R1: </w:t>
      </w:r>
      <w:r>
        <w:rPr>
          <w:b/>
        </w:rPr>
        <w:t>`474.00`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`465.00 - 467.84 cents (Canh mua vùng hỗ trợ)`</w:t>
      </w:r>
      <w:r>
        <w:t xml:space="preserve"> | SL: </w:t>
      </w:r>
      <w:r>
        <w:rPr>
          <w:b/>
        </w:rPr>
        <w:t>`462.91 cents (Dưới cản S2 + 1.5x ATR)`</w:t>
      </w:r>
      <w:r>
        <w:t xml:space="preserve"> | TP: </w:t>
      </w:r>
      <w:r>
        <w:rPr>
          <w:rFonts w:ascii="Consolas" w:hAnsi="Consolas"/>
          <w:color w:val="D97706"/>
          <w:sz w:val="19"/>
        </w:rPr>
        <w:t xml:space="preserve"> 474.00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`478.25 - 479.75 cents`</w:t>
      </w:r>
      <w:r>
        <w:t xml:space="preserve"> | SL: </w:t>
      </w:r>
      <w:r>
        <w:rPr>
          <w:b/>
        </w:rPr>
        <w:t>`477.94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`486.50 - 488.00 cents`</w:t>
      </w:r>
      <w:r>
        <w:t xml:space="preserve"> | SL: </w:t>
      </w:r>
      <w:r>
        <w:rPr>
          <w:b/>
        </w:rPr>
        <w:t>`487.56 cents`</w:t>
      </w:r>
      <w:r>
        <w:t xml:space="preserve"> | TP: </w:t>
      </w:r>
      <w:r>
        <w:rPr>
          <w:b/>
        </w:rPr>
        <w:t>`480.00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`459.83 - 464.75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661.00 cents | </w:t>
      </w:r>
      <w:r>
        <w:rPr>
          <w:b/>
        </w:rPr>
        <w:t>Dự báo Chốt Phiên:</w:t>
      </w:r>
      <w:r>
        <w:t xml:space="preserve"> </w:t>
      </w:r>
      <w:r>
        <w:rPr>
          <w:b/>
        </w:rPr>
        <w:t>`660.99 cents`</w:t>
      </w:r>
      <w:r>
        <w:t xml:space="preserve"> (-0.01).</w:t>
      </w:r>
    </w:p>
    <w:p>
      <w:pPr>
        <w:pStyle w:val="ListBullet"/>
        <w:spacing w:before="0" w:after="60"/>
      </w:pPr>
      <w:r>
        <w:rPr>
          <w:b/>
        </w:rPr>
        <w:t>Thanh khoản phiên chốt:</w:t>
      </w:r>
      <w:r>
        <w:t xml:space="preserve"> Volume: </w:t>
      </w:r>
      <w:r>
        <w:rPr>
          <w:b/>
        </w:rPr>
        <w:t>`11,538`</w:t>
      </w:r>
      <w:r>
        <w:t xml:space="preserve"> (Chênh lệch: </w:t>
      </w:r>
      <w:r>
        <w:rPr>
          <w:b/>
        </w:rPr>
        <w:t>`-66,439`</w:t>
      </w:r>
      <w:r>
        <w:t xml:space="preserve">) | OI: </w:t>
      </w:r>
      <w:r>
        <w:rPr>
          <w:b/>
        </w:rPr>
        <w:t>`244,858`</w:t>
      </w:r>
      <w:r>
        <w:t xml:space="preserve"> (Chênh lệch: </w:t>
      </w:r>
      <w:r>
        <w:rPr>
          <w:b/>
        </w:rPr>
        <w:t>`-1,588`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(657.67) &lt; </w:t>
      </w:r>
      <w:r>
        <w:rPr>
          <w:rFonts w:ascii="Consolas" w:hAnsi="Consolas"/>
          <w:color w:val="D97706"/>
          <w:sz w:val="19"/>
        </w:rPr>
        <w:t xml:space="preserve"> EMA_50 </w:t>
      </w:r>
      <w:r>
        <w:t xml:space="preserve"> (660.57).</w:t>
      </w:r>
    </w:p>
    <w:p>
      <w:pPr>
        <w:pStyle w:val="ListBullet"/>
        <w:spacing w:before="0" w:after="60"/>
      </w:pPr>
      <w:r>
        <w:rPr>
          <w:b/>
        </w:rPr>
        <w:t>Động lượng &amp; Dao động:</w:t>
      </w:r>
      <w:r>
        <w:t xml:space="preserve"> RSI (14) = </w:t>
      </w:r>
      <w:r>
        <w:rPr>
          <w:b/>
        </w:rPr>
        <w:t>`59.24`</w:t>
      </w:r>
      <w:r>
        <w:t xml:space="preserve"> | ATR (14) = </w:t>
      </w:r>
      <w:r>
        <w:rPr>
          <w:b/>
        </w:rPr>
        <w:t>`2.22`</w:t>
      </w:r>
      <w:r>
        <w:t xml:space="preserve"> cents | Volatility = </w:t>
      </w:r>
      <w:r>
        <w:rPr>
          <w:b/>
        </w:rPr>
        <w:t>`2.00 cents`</w:t>
      </w:r>
      <w:r>
        <w:t>.</w:t>
      </w:r>
    </w:p>
    <w:p>
      <w:pPr>
        <w:pStyle w:val="ListBullet"/>
        <w:spacing w:before="0" w:after="60"/>
      </w:pPr>
      <w:r>
        <w:rPr>
          <w:b/>
        </w:rPr>
        <w:t>Vùng cản Pivot:</w:t>
      </w:r>
      <w:r>
        <w:t xml:space="preserve"> Hỗ trợ S1: </w:t>
      </w:r>
      <w:r>
        <w:rPr>
          <w:b/>
        </w:rPr>
        <w:t>`657.25`</w:t>
      </w:r>
      <w:r>
        <w:t xml:space="preserve"> | S2: </w:t>
      </w:r>
      <w:r>
        <w:rPr>
          <w:b/>
        </w:rPr>
        <w:t>`652.50`</w:t>
      </w:r>
      <w:r>
        <w:t xml:space="preserve"> || Kháng cự R1: </w:t>
      </w:r>
      <w:r>
        <w:rPr>
          <w:b/>
        </w:rPr>
        <w:t>`665.50`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`657.67 - 660.57 cents (Canh bán hồi kỹ thuật H1)`</w:t>
      </w:r>
      <w:r>
        <w:t xml:space="preserve"> | SL: </w:t>
      </w:r>
      <w:r>
        <w:rPr>
          <w:b/>
        </w:rPr>
        <w:t>`739.33 cents (Trên kháng cự R2 + 1.5x ATR)`</w:t>
      </w:r>
      <w:r>
        <w:t xml:space="preserve"> | TP: </w:t>
      </w:r>
      <w:r>
        <w:rPr>
          <w:rFonts w:ascii="Consolas" w:hAnsi="Consolas"/>
          <w:color w:val="D97706"/>
          <w:sz w:val="19"/>
        </w:rPr>
        <w:t xml:space="preserve"> 657.25 cents </w:t>
      </w:r>
      <w:r>
        <w:t xml:space="preserve"> / </w:t>
      </w:r>
      <w:r>
        <w:rPr>
          <w:rFonts w:ascii="Consolas" w:hAnsi="Consolas"/>
          <w:color w:val="D97706"/>
          <w:sz w:val="19"/>
        </w:rPr>
        <w:t xml:space="preserve"> 652.50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`669.75 - 671.75 cents`</w:t>
      </w:r>
      <w:r>
        <w:t xml:space="preserve"> | SL: </w:t>
      </w:r>
      <w:r>
        <w:rPr>
          <w:b/>
        </w:rPr>
        <w:t>`665.20 cents`</w:t>
      </w:r>
      <w:r>
        <w:t xml:space="preserve"> | TP: </w:t>
      </w:r>
      <w:r>
        <w:rPr>
          <w:b/>
        </w:rPr>
        <w:t>`680.25 cents (Đón sóng hồi trung hạn ~14.5 giá)`</w:t>
      </w:r>
      <w:r>
        <w:t>.</w:t>
      </w:r>
    </w:p>
    <w:p>
      <w:pPr>
        <w:pStyle w:val="ListBullet"/>
        <w:spacing w:before="0" w:after="60"/>
      </w:pPr>
      <w:r>
        <w:t>*</w:t>
      </w:r>
      <w:r>
        <w:rPr>
          <w:b/>
          <w:color w:val="B91C1C"/>
        </w:rPr>
        <w:t>Short</w:t>
      </w:r>
      <w:r>
        <w:t xml:space="preserve">:* Entry: </w:t>
      </w:r>
      <w:r>
        <w:rPr>
          <w:b/>
        </w:rPr>
        <w:t>`680.25 - 682.25 cents`</w:t>
      </w:r>
      <w:r>
        <w:t xml:space="preserve"> | SL: </w:t>
      </w:r>
      <w:r>
        <w:rPr>
          <w:b/>
        </w:rPr>
        <w:t>`682.30 cents`</w:t>
      </w:r>
      <w:r>
        <w:t xml:space="preserve"> | TP: </w:t>
      </w:r>
      <w:r>
        <w:rPr>
          <w:b/>
        </w:rPr>
        <w:t>`667.25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`643.62 - 652.50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