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`95.32` (+0.71%)</w:t>
      </w:r>
      <w:r>
        <w:t xml:space="preserve"> | DXY: </w:t>
      </w:r>
      <w:r>
        <w:rPr>
          <w:b/>
        </w:rPr>
        <w:t>`99.58` (-0.09%)</w:t>
      </w:r>
      <w:r>
        <w:t xml:space="preserve"> | Lúa mì CBOT: </w:t>
      </w:r>
      <w:r>
        <w:rPr>
          <w:b/>
        </w:rPr>
        <w:t>`774.75`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544.76 (+2.26)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779.20 (+4.45)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(776.12 &gt; 773.52)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776.12 - 773.52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542.50 cents | </w:t>
      </w:r>
      <w:r>
        <w:rPr>
          <w:b/>
        </w:rPr>
        <w:t>Dự báo Chốt Phiên:</w:t>
      </w:r>
      <w:r>
        <w:t xml:space="preserve"> </w:t>
      </w:r>
      <w:r>
        <w:rPr>
          <w:b/>
        </w:rPr>
        <w:t>`544.76 cents`</w:t>
      </w:r>
      <w:r>
        <w:t xml:space="preserve"> (+2.26).</w:t>
      </w:r>
    </w:p>
    <w:p>
      <w:pPr>
        <w:pStyle w:val="ListBullet"/>
        <w:spacing w:before="0" w:after="60"/>
      </w:pPr>
      <w:r>
        <w:rPr>
          <w:b/>
        </w:rPr>
        <w:t>Thanh khoản phiên chốt:</w:t>
      </w:r>
      <w:r>
        <w:t xml:space="preserve"> Volume: </w:t>
      </w:r>
      <w:r>
        <w:rPr>
          <w:b/>
        </w:rPr>
        <w:t>`309,668`</w:t>
      </w:r>
      <w:r>
        <w:t xml:space="preserve"> (Chênh lệch: </w:t>
      </w:r>
      <w:r>
        <w:rPr>
          <w:b/>
        </w:rPr>
        <w:t>`+28,350`</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(539.45).</w:t>
      </w:r>
    </w:p>
    <w:p>
      <w:pPr>
        <w:pStyle w:val="ListBullet"/>
        <w:spacing w:before="0" w:after="60"/>
      </w:pPr>
      <w:r>
        <w:rPr>
          <w:b/>
        </w:rPr>
        <w:t>Động lượng &amp; Dao động:</w:t>
      </w:r>
      <w:r>
        <w:t xml:space="preserve"> RSI (14) = </w:t>
      </w:r>
      <w:r>
        <w:rPr>
          <w:b/>
        </w:rPr>
        <w:t>`53.34`</w:t>
      </w:r>
      <w:r>
        <w:t xml:space="preserve"> | ATR (14) = </w:t>
      </w:r>
      <w:r>
        <w:rPr>
          <w:b/>
        </w:rPr>
        <w:t>`3.56`</w:t>
      </w:r>
      <w:r>
        <w:t xml:space="preserve"> cents | Volatility = </w:t>
      </w:r>
      <w:r>
        <w:rPr>
          <w:b/>
        </w:rPr>
        <w:t>`3.50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`451.91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`469.64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`566.61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774.75 cents | </w:t>
      </w:r>
      <w:r>
        <w:rPr>
          <w:b/>
        </w:rPr>
        <w:t>Dự báo Chốt Phiên:</w:t>
      </w:r>
      <w:r>
        <w:t xml:space="preserve"> </w:t>
      </w:r>
      <w:r>
        <w:rPr>
          <w:b/>
        </w:rPr>
        <w:t>`779.20 cents`</w:t>
      </w:r>
      <w:r>
        <w:t xml:space="preserve"> (+4.45).</w:t>
      </w:r>
    </w:p>
    <w:p>
      <w:pPr>
        <w:pStyle w:val="ListBullet"/>
        <w:spacing w:before="0" w:after="60"/>
      </w:pPr>
      <w:r>
        <w:rPr>
          <w:b/>
        </w:rPr>
        <w:t>Thanh khoản phiên chốt:</w:t>
      </w:r>
      <w:r>
        <w:t xml:space="preserve"> Volume: </w:t>
      </w:r>
      <w:r>
        <w:rPr>
          <w:b/>
        </w:rPr>
        <w:t>`94,937`</w:t>
      </w:r>
      <w:r>
        <w:t xml:space="preserve"> (Chênh lệch: </w:t>
      </w:r>
      <w:r>
        <w:rPr>
          <w:b/>
        </w:rPr>
        <w:t>`-20,663`</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(776.12) &gt; </w:t>
      </w:r>
      <w:r>
        <w:rPr>
          <w:rFonts w:ascii="Consolas" w:hAnsi="Consolas"/>
          <w:color w:val="D97706"/>
          <w:sz w:val="19"/>
        </w:rPr>
        <w:t xml:space="preserve"> EMA_50 </w:t>
      </w:r>
      <w:r>
        <w:t xml:space="preserve"> (773.52).</w:t>
      </w:r>
    </w:p>
    <w:p>
      <w:pPr>
        <w:pStyle w:val="ListBullet"/>
        <w:spacing w:before="0" w:after="60"/>
      </w:pPr>
      <w:r>
        <w:rPr>
          <w:b/>
        </w:rPr>
        <w:t>Động lượng &amp; Dao động:</w:t>
      </w:r>
      <w:r>
        <w:t xml:space="preserve"> RSI (14) = </w:t>
      </w:r>
      <w:r>
        <w:rPr>
          <w:b/>
        </w:rPr>
        <w:t>`48.55`</w:t>
      </w:r>
      <w:r>
        <w:t xml:space="preserve"> | ATR (14) = </w:t>
      </w:r>
      <w:r>
        <w:rPr>
          <w:b/>
        </w:rPr>
        <w:t>`6.84`</w:t>
      </w:r>
      <w:r>
        <w:t xml:space="preserve"> cents | Volatility = </w:t>
      </w:r>
      <w:r>
        <w:rPr>
          <w:b/>
        </w:rPr>
        <w:t>`4.25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`776.12 - 773.52 cents (Canh bán hồi kỹ thuật H1)`</w:t>
      </w:r>
      <w:r>
        <w:t xml:space="preserve"> | SL: </w:t>
      </w:r>
      <w:r>
        <w:rPr>
          <w:b/>
        </w:rPr>
        <w:t>`805.27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`638.41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`786.84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