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22:52 ICT ngày 01/09/2026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92.55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`92.55` (+2.28%)</w:t>
      </w:r>
      <w:r>
        <w:t xml:space="preserve"> | DXY: </w:t>
      </w:r>
      <w:r>
        <w:rPr>
          <w:b/>
        </w:rPr>
        <w:t>`99.63` (+0.20%)</w:t>
      </w:r>
      <w:r>
        <w:t xml:space="preserve"> | Lúa mì CBOT: </w:t>
      </w:r>
      <w:r>
        <w:rPr>
          <w:b/>
        </w:rPr>
        <w:t>`783.25` (+3.67%)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22:52 ICT ngày 01/09/2026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01/09/2026)</w:t>
      </w:r>
    </w:p>
    <w:p>
      <w:pPr>
        <w:spacing w:before="80" w:after="240" w:line="276" w:lineRule="auto"/>
      </w:pPr>
      <w:r>
        <w:rPr>
          <w:i/>
          <w:color w:val="5C768D"/>
          <w:sz w:val="19"/>
        </w:rPr>
        <w:t>Thời gian đóng cửa phiên giao dịch được đồng bộ chính xác vào lúc 1:20 AM ICT ngày 01/09/2026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546.32 (+2.32)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(538.87 &gt; 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788.97 (+5.47)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(778.10 &gt; 771.06)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545.53 cents </w:t>
            </w:r>
            <w:r>
              <w:t xml:space="preserve"> / TP2: </w:t>
            </w:r>
            <w:r>
              <w:rPr>
                <w:rFonts w:ascii="Consolas" w:hAnsi="Consolas"/>
                <w:color w:val="D97706"/>
                <w:sz w:val="19"/>
              </w:rPr>
              <w:t xml:space="preserve"> 547.25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549.75 - 551.25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560.50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559.85 - 561.35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563.15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443.49 - 457.25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778.10 - 771.06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803.73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774.75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772.75 - 774.75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637.60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790.25 - 792.25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797.90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614.63 - 645.25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544.00 cents | </w:t>
      </w:r>
      <w:r>
        <w:rPr>
          <w:b/>
        </w:rPr>
        <w:t>Dự báo Chốt Phiên:</w:t>
      </w:r>
      <w:r>
        <w:t xml:space="preserve"> </w:t>
      </w:r>
      <w:r>
        <w:rPr>
          <w:b/>
        </w:rPr>
        <w:t>`546.32 cents`</w:t>
      </w:r>
      <w:r>
        <w:t xml:space="preserve"> (+2.32).</w:t>
      </w:r>
    </w:p>
    <w:p>
      <w:pPr>
        <w:pStyle w:val="ListBullet"/>
        <w:spacing w:before="0" w:after="60"/>
      </w:pPr>
      <w:r>
        <w:rPr>
          <w:b/>
        </w:rPr>
        <w:t>Thanh khoản phiên chốt:</w:t>
      </w:r>
      <w:r>
        <w:t xml:space="preserve"> Volume: </w:t>
      </w:r>
      <w:r>
        <w:rPr>
          <w:b/>
        </w:rPr>
        <w:t>`168,586`</w:t>
      </w:r>
      <w:r>
        <w:t xml:space="preserve"> (Chênh lệch: </w:t>
      </w:r>
      <w:r>
        <w:rPr>
          <w:b/>
        </w:rPr>
        <w:t>`-267,890`</w:t>
      </w:r>
      <w:r>
        <w:t xml:space="preserve">) | OI: </w:t>
      </w:r>
      <w:r>
        <w:rPr>
          <w:b/>
        </w:rPr>
        <w:t>`996,266`</w:t>
      </w:r>
      <w:r>
        <w:t xml:space="preserve"> (Chênh lệch: </w:t>
      </w:r>
      <w:r>
        <w:rPr>
          <w:b/>
        </w:rPr>
        <w:t>`-32`</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(538.87) &gt; </w:t>
      </w:r>
      <w:r>
        <w:rPr>
          <w:rFonts w:ascii="Consolas" w:hAnsi="Consolas"/>
          <w:color w:val="D97706"/>
          <w:sz w:val="19"/>
        </w:rPr>
        <w:t xml:space="preserve"> EMA_50 </w:t>
      </w:r>
      <w:r>
        <w:t xml:space="preserve"> (537.00).</w:t>
      </w:r>
    </w:p>
    <w:p>
      <w:pPr>
        <w:pStyle w:val="ListBullet"/>
        <w:spacing w:before="0" w:after="60"/>
      </w:pPr>
      <w:r>
        <w:rPr>
          <w:b/>
        </w:rPr>
        <w:t>Động lượng &amp; Dao động:</w:t>
      </w:r>
      <w:r>
        <w:t xml:space="preserve"> RSI (14) = </w:t>
      </w:r>
      <w:r>
        <w:rPr>
          <w:b/>
        </w:rPr>
        <w:t>`62.07`</w:t>
      </w:r>
      <w:r>
        <w:t xml:space="preserve"> | ATR (14) = </w:t>
      </w:r>
      <w:r>
        <w:rPr>
          <w:b/>
        </w:rPr>
        <w:t>`3.44`</w:t>
      </w:r>
      <w:r>
        <w:t xml:space="preserve"> cents | Volatility = </w:t>
      </w:r>
      <w:r>
        <w:rPr>
          <w:b/>
        </w:rPr>
        <w:t>`4.00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`545.53`</w:t>
      </w:r>
      <w:r>
        <w:t xml:space="preserve"> | R2: </w:t>
      </w:r>
      <w:r>
        <w:rPr>
          <w:b/>
        </w:rPr>
        <w:t>`547.25`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`536.25 - 538.87 cents (Canh mua vùng hỗ trợ)`</w:t>
      </w:r>
      <w:r>
        <w:t xml:space="preserve"> | SL: </w:t>
      </w:r>
      <w:r>
        <w:rPr>
          <w:b/>
        </w:rPr>
        <w:t>`452.09 cents (Dưới cản S2 + 1.5x ATR)`</w:t>
      </w:r>
      <w:r>
        <w:t xml:space="preserve"> | TP: </w:t>
      </w:r>
      <w:r>
        <w:rPr>
          <w:rFonts w:ascii="Consolas" w:hAnsi="Consolas"/>
          <w:color w:val="D97706"/>
          <w:sz w:val="19"/>
        </w:rPr>
        <w:t xml:space="preserve"> 545.53 cents </w:t>
      </w:r>
      <w:r>
        <w:t xml:space="preserve"> / </w:t>
      </w:r>
      <w:r>
        <w:rPr>
          <w:rFonts w:ascii="Consolas" w:hAnsi="Consolas"/>
          <w:color w:val="D97706"/>
          <w:sz w:val="19"/>
        </w:rPr>
        <w:t xml:space="preserve"> 547.25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`549.75 - 551.25 cents`</w:t>
      </w:r>
      <w:r>
        <w:t xml:space="preserve"> | SL: </w:t>
      </w:r>
      <w:r>
        <w:rPr>
          <w:b/>
        </w:rPr>
        <w:t>`469.70 cents (Chống quét SL tuyệt đối)`</w:t>
      </w:r>
      <w:r>
        <w:t xml:space="preserve"> | TP: </w:t>
      </w:r>
      <w:r>
        <w:rPr>
          <w:b/>
        </w:rPr>
        <w:t>`560.50 cents (Ăn trọn biên độ ngô ~10.5 giá)`</w:t>
      </w:r>
      <w:r>
        <w:t>.</w:t>
      </w:r>
    </w:p>
    <w:p>
      <w:pPr>
        <w:pStyle w:val="ListBullet"/>
        <w:spacing w:before="0" w:after="60"/>
      </w:pPr>
      <w:r>
        <w:t>*</w:t>
      </w:r>
      <w:r>
        <w:rPr>
          <w:b/>
          <w:color w:val="B91C1C"/>
        </w:rPr>
        <w:t>Short</w:t>
      </w:r>
      <w:r>
        <w:t xml:space="preserve">:* Entry: </w:t>
      </w:r>
      <w:r>
        <w:rPr>
          <w:b/>
        </w:rPr>
        <w:t>`559.85 - 561.35 cents`</w:t>
      </w:r>
      <w:r>
        <w:t xml:space="preserve"> | SL: </w:t>
      </w:r>
      <w:r>
        <w:rPr>
          <w:b/>
        </w:rPr>
        <w:t>`563.15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`443.49 - 457.25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783.50 cents | </w:t>
      </w:r>
      <w:r>
        <w:rPr>
          <w:b/>
        </w:rPr>
        <w:t>Dự báo Chốt Phiên:</w:t>
      </w:r>
      <w:r>
        <w:t xml:space="preserve"> </w:t>
      </w:r>
      <w:r>
        <w:rPr>
          <w:b/>
        </w:rPr>
        <w:t>`788.97 cents`</w:t>
      </w:r>
      <w:r>
        <w:t xml:space="preserve"> (+5.47).</w:t>
      </w:r>
    </w:p>
    <w:p>
      <w:pPr>
        <w:pStyle w:val="ListBullet"/>
        <w:spacing w:before="0" w:after="60"/>
      </w:pPr>
      <w:r>
        <w:rPr>
          <w:b/>
        </w:rPr>
        <w:t>Thanh khoản phiên chốt:</w:t>
      </w:r>
      <w:r>
        <w:t xml:space="preserve"> Volume: </w:t>
      </w:r>
      <w:r>
        <w:rPr>
          <w:b/>
        </w:rPr>
        <w:t>`62,486`</w:t>
      </w:r>
      <w:r>
        <w:t xml:space="preserve"> (Chênh lệch: </w:t>
      </w:r>
      <w:r>
        <w:rPr>
          <w:b/>
        </w:rPr>
        <w:t>`-73,980`</w:t>
      </w:r>
      <w:r>
        <w:t xml:space="preserve">) | OI: </w:t>
      </w:r>
      <w:r>
        <w:rPr>
          <w:b/>
        </w:rPr>
        <w:t>`268,192`</w:t>
      </w:r>
      <w:r>
        <w:t xml:space="preserve"> (Chênh lệch: </w:t>
      </w:r>
      <w:r>
        <w:rPr>
          <w:b/>
        </w:rPr>
        <w:t>`+17`</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(778.10) &gt; </w:t>
      </w:r>
      <w:r>
        <w:rPr>
          <w:rFonts w:ascii="Consolas" w:hAnsi="Consolas"/>
          <w:color w:val="D97706"/>
          <w:sz w:val="19"/>
        </w:rPr>
        <w:t xml:space="preserve"> EMA_50 </w:t>
      </w:r>
      <w:r>
        <w:t xml:space="preserve"> (771.06).</w:t>
      </w:r>
    </w:p>
    <w:p>
      <w:pPr>
        <w:pStyle w:val="ListBullet"/>
        <w:spacing w:before="0" w:after="60"/>
      </w:pPr>
      <w:r>
        <w:rPr>
          <w:b/>
        </w:rPr>
        <w:t>Động lượng &amp; Dao động:</w:t>
      </w:r>
      <w:r>
        <w:t xml:space="preserve"> RSI (14) = </w:t>
      </w:r>
      <w:r>
        <w:rPr>
          <w:b/>
        </w:rPr>
        <w:t>`57.29`</w:t>
      </w:r>
      <w:r>
        <w:t xml:space="preserve"> | ATR (14) = </w:t>
      </w:r>
      <w:r>
        <w:rPr>
          <w:b/>
        </w:rPr>
        <w:t>`7.65`</w:t>
      </w:r>
      <w:r>
        <w:t xml:space="preserve"> cents | Volatility = </w:t>
      </w:r>
      <w:r>
        <w:rPr>
          <w:b/>
        </w:rPr>
        <w:t>`10.00 cents`</w:t>
      </w:r>
      <w:r>
        <w:t>.</w:t>
      </w:r>
    </w:p>
    <w:p>
      <w:pPr>
        <w:pStyle w:val="ListBullet"/>
        <w:spacing w:before="0" w:after="60"/>
      </w:pPr>
      <w:r>
        <w:rPr>
          <w:b/>
        </w:rPr>
        <w:t>Vùng cản Pivot:</w:t>
      </w:r>
      <w:r>
        <w:t xml:space="preserve"> Hỗ trợ S1: </w:t>
      </w:r>
      <w:r>
        <w:rPr>
          <w:b/>
        </w:rPr>
        <w:t>`774.75`</w:t>
      </w:r>
      <w:r>
        <w:t xml:space="preserve"> | S2: </w:t>
      </w:r>
      <w:r>
        <w:rPr>
          <w:b/>
        </w:rPr>
        <w:t>`645.25`</w:t>
      </w:r>
      <w:r>
        <w:t xml:space="preserve"> || Kháng cự R1: </w:t>
      </w:r>
      <w:r>
        <w:rPr>
          <w:b/>
        </w:rPr>
        <w:t>`790.25`</w:t>
      </w:r>
      <w:r>
        <w:t xml:space="preserve"> | R2: </w:t>
      </w:r>
      <w:r>
        <w:rPr>
          <w:b/>
        </w:rPr>
        <w:t>`792.25`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`778.10 - 771.06 cents (Canh bán hồi kỹ thuật H1)`</w:t>
      </w:r>
      <w:r>
        <w:t xml:space="preserve"> | SL: </w:t>
      </w:r>
      <w:r>
        <w:rPr>
          <w:b/>
        </w:rPr>
        <w:t>`803.73 cents (Trên kháng cự R2 + 1.5x ATR)`</w:t>
      </w:r>
      <w:r>
        <w:t xml:space="preserve"> | TP: </w:t>
      </w:r>
      <w:r>
        <w:rPr>
          <w:rFonts w:ascii="Consolas" w:hAnsi="Consolas"/>
          <w:color w:val="D97706"/>
          <w:sz w:val="19"/>
        </w:rPr>
        <w:t xml:space="preserve"> 774.75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`772.75 - 774.75 cents`</w:t>
      </w:r>
      <w:r>
        <w:t xml:space="preserve"> | SL: </w:t>
      </w:r>
      <w:r>
        <w:rPr>
          <w:b/>
        </w:rPr>
        <w:t>`637.60 cents`</w:t>
      </w:r>
      <w:r>
        <w:t xml:space="preserve"> | TP: </w:t>
      </w:r>
      <w:r>
        <w:rPr>
          <w:b/>
        </w:rPr>
        <w:t>`790.25 cents (Đón sóng hồi trung hạn ~14.5 giá)`</w:t>
      </w:r>
      <w:r>
        <w:t>.</w:t>
      </w:r>
    </w:p>
    <w:p>
      <w:pPr>
        <w:pStyle w:val="ListBullet"/>
        <w:spacing w:before="0" w:after="60"/>
      </w:pPr>
      <w:r>
        <w:t>*</w:t>
      </w:r>
      <w:r>
        <w:rPr>
          <w:b/>
          <w:color w:val="B91C1C"/>
        </w:rPr>
        <w:t>Short</w:t>
      </w:r>
      <w:r>
        <w:t xml:space="preserve">:* Entry: </w:t>
      </w:r>
      <w:r>
        <w:rPr>
          <w:b/>
        </w:rPr>
        <w:t>`790.25 - 792.25 cents`</w:t>
      </w:r>
      <w:r>
        <w:t xml:space="preserve"> | SL: </w:t>
      </w:r>
      <w:r>
        <w:rPr>
          <w:b/>
        </w:rPr>
        <w:t>`797.90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`614.63 - 645.25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