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15:28 ICT ngày 11/08/2026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`89.90` (+2.48%)</w:t>
      </w:r>
      <w:r>
        <w:t xml:space="preserve"> | DXY: </w:t>
      </w:r>
      <w:r>
        <w:rPr>
          <w:b/>
        </w:rPr>
        <w:t>`99.88` (+0.07%)</w:t>
      </w:r>
      <w:r>
        <w:t xml:space="preserve"> | Lúa mì CBOT: </w:t>
      </w:r>
      <w:r>
        <w:rPr>
          <w:b/>
        </w:rPr>
        <w:t>`642.50` (+0.31%)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15:28 ICT ngày 11/08/2026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11/08/2026)</w:t>
      </w:r>
    </w:p>
    <w:p>
      <w:pPr>
        <w:spacing w:before="80" w:after="240" w:line="276" w:lineRule="auto"/>
      </w:pPr>
      <w:r>
        <w:rPr>
          <w:i/>
          <w:color w:val="5C768D"/>
          <w:sz w:val="19"/>
        </w:rPr>
        <w:t>Thời gian đóng cửa phiên giao dịch được đồng bộ chính xác vào lúc 1:20 AM ICT ngày 11/08/2026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440.46 (+0.71)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(439.39 &lt; 439.91)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643.69 (+1.19)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(643.71 &gt; 643.31)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439.00 - 439.39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424.68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441.76 - 447.50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643.71 - 643.31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640.75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644.50 - 646.50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607.20 - 618.00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439.75 cents | </w:t>
      </w:r>
      <w:r>
        <w:rPr>
          <w:b/>
        </w:rPr>
        <w:t>Dự báo Chốt Phiên:</w:t>
      </w:r>
      <w:r>
        <w:t xml:space="preserve"> </w:t>
      </w:r>
      <w:r>
        <w:rPr>
          <w:b/>
        </w:rPr>
        <w:t>`440.46 cents`</w:t>
      </w:r>
      <w:r>
        <w:t xml:space="preserve"> (+0.71).</w:t>
      </w:r>
    </w:p>
    <w:p>
      <w:pPr>
        <w:pStyle w:val="ListBullet"/>
        <w:spacing w:before="0" w:after="60"/>
      </w:pPr>
      <w:r>
        <w:rPr>
          <w:b/>
        </w:rPr>
        <w:t>Thanh khoản phiên chốt:</w:t>
      </w:r>
      <w:r>
        <w:t xml:space="preserve"> Volume: </w:t>
      </w:r>
      <w:r>
        <w:rPr>
          <w:b/>
        </w:rPr>
        <w:t>`8,395`</w:t>
      </w:r>
      <w:r>
        <w:t xml:space="preserve"> (Chênh lệch: </w:t>
      </w:r>
      <w:r>
        <w:rPr>
          <w:b/>
        </w:rPr>
        <w:t>`-144,350`</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(439.39) &lt; </w:t>
      </w:r>
      <w:r>
        <w:rPr>
          <w:rFonts w:ascii="Consolas" w:hAnsi="Consolas"/>
          <w:color w:val="D97706"/>
          <w:sz w:val="19"/>
        </w:rPr>
        <w:t xml:space="preserve"> EMA_50 </w:t>
      </w:r>
      <w:r>
        <w:t xml:space="preserve"> (439.91).</w:t>
      </w:r>
    </w:p>
    <w:p>
      <w:pPr>
        <w:pStyle w:val="ListBullet"/>
        <w:spacing w:before="0" w:after="60"/>
      </w:pPr>
      <w:r>
        <w:rPr>
          <w:b/>
        </w:rPr>
        <w:t>Động lượng &amp; Dao động:</w:t>
      </w:r>
      <w:r>
        <w:t xml:space="preserve"> RSI (14) = </w:t>
      </w:r>
      <w:r>
        <w:rPr>
          <w:b/>
        </w:rPr>
        <w:t>`51.20`</w:t>
      </w:r>
      <w:r>
        <w:t xml:space="preserve"> | ATR (14) = </w:t>
      </w:r>
      <w:r>
        <w:rPr>
          <w:b/>
        </w:rPr>
        <w:t>`1.38`</w:t>
      </w:r>
      <w:r>
        <w:t xml:space="preserve"> cents | Volatility = </w:t>
      </w:r>
      <w:r>
        <w:rPr>
          <w:b/>
        </w:rPr>
        <w:t>`0.75 cents`</w:t>
      </w:r>
      <w:r>
        <w:t>.</w:t>
      </w:r>
    </w:p>
    <w:p>
      <w:pPr>
        <w:pStyle w:val="ListBullet"/>
        <w:spacing w:before="0" w:after="60"/>
      </w:pPr>
      <w:r>
        <w:rPr>
          <w:b/>
        </w:rPr>
        <w:t>Vùng cản Pivot:</w:t>
      </w:r>
      <w:r>
        <w:t xml:space="preserve"> Hỗ trợ S1: </w:t>
      </w:r>
      <w:r>
        <w:rPr>
          <w:b/>
        </w:rPr>
        <w:t>`439.00`</w:t>
      </w:r>
      <w:r>
        <w:t xml:space="preserve"> | S2: </w:t>
      </w:r>
      <w:r>
        <w:rPr>
          <w:b/>
        </w:rPr>
        <w:t>`426.75`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`439.00 - 439.39 cents (Canh mua vùng hỗ trợ)`</w:t>
      </w:r>
      <w:r>
        <w:t xml:space="preserve"> | SL: </w:t>
      </w:r>
      <w:r>
        <w:rPr>
          <w:b/>
        </w:rPr>
        <w:t>`424.68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`425.37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`442.63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`441.76 - 447.50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642.50 cents | </w:t>
      </w:r>
      <w:r>
        <w:rPr>
          <w:b/>
        </w:rPr>
        <w:t>Dự báo Chốt Phiên:</w:t>
      </w:r>
      <w:r>
        <w:t xml:space="preserve"> </w:t>
      </w:r>
      <w:r>
        <w:rPr>
          <w:b/>
        </w:rPr>
        <w:t>`643.69 cents`</w:t>
      </w:r>
      <w:r>
        <w:t xml:space="preserve"> (+1.19).</w:t>
      </w:r>
    </w:p>
    <w:p>
      <w:pPr>
        <w:pStyle w:val="ListBullet"/>
        <w:spacing w:before="0" w:after="60"/>
      </w:pPr>
      <w:r>
        <w:rPr>
          <w:b/>
        </w:rPr>
        <w:t>Thanh khoản phiên chốt:</w:t>
      </w:r>
      <w:r>
        <w:t xml:space="preserve"> Volume: </w:t>
      </w:r>
      <w:r>
        <w:rPr>
          <w:b/>
        </w:rPr>
        <w:t>`3,399`</w:t>
      </w:r>
      <w:r>
        <w:t xml:space="preserve"> (Chênh lệch: </w:t>
      </w:r>
      <w:r>
        <w:rPr>
          <w:b/>
        </w:rPr>
        <w:t>`-83,318`</w:t>
      </w:r>
      <w:r>
        <w:t xml:space="preserve">) | OI: </w:t>
      </w:r>
      <w:r>
        <w:rPr>
          <w:b/>
        </w:rPr>
        <w:t>`146,652`</w:t>
      </w:r>
      <w:r>
        <w:t xml:space="preserve"> (Chênh lệch: </w:t>
      </w:r>
      <w:r>
        <w:rPr>
          <w:b/>
        </w:rPr>
        <w:t>`-18,038`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(643.71) &gt; </w:t>
      </w:r>
      <w:r>
        <w:rPr>
          <w:rFonts w:ascii="Consolas" w:hAnsi="Consolas"/>
          <w:color w:val="D97706"/>
          <w:sz w:val="19"/>
        </w:rPr>
        <w:t xml:space="preserve"> EMA_50 </w:t>
      </w:r>
      <w:r>
        <w:t xml:space="preserve"> (643.31).</w:t>
      </w:r>
    </w:p>
    <w:p>
      <w:pPr>
        <w:pStyle w:val="ListBullet"/>
        <w:spacing w:before="0" w:after="60"/>
      </w:pPr>
      <w:r>
        <w:rPr>
          <w:b/>
        </w:rPr>
        <w:t>Động lượng &amp; Dao động:</w:t>
      </w:r>
      <w:r>
        <w:t xml:space="preserve"> RSI (14) = </w:t>
      </w:r>
      <w:r>
        <w:rPr>
          <w:b/>
        </w:rPr>
        <w:t>`46.72`</w:t>
      </w:r>
      <w:r>
        <w:t xml:space="preserve"> | ATR (14) = </w:t>
      </w:r>
      <w:r>
        <w:rPr>
          <w:b/>
        </w:rPr>
        <w:t>`2.85`</w:t>
      </w:r>
      <w:r>
        <w:t xml:space="preserve"> cents | Volatility = </w:t>
      </w:r>
      <w:r>
        <w:rPr>
          <w:b/>
        </w:rPr>
        <w:t>`1.25 cents`</w:t>
      </w:r>
      <w:r>
        <w:t>.</w:t>
      </w:r>
    </w:p>
    <w:p>
      <w:pPr>
        <w:pStyle w:val="ListBullet"/>
        <w:spacing w:before="0" w:after="60"/>
      </w:pPr>
      <w:r>
        <w:rPr>
          <w:b/>
        </w:rPr>
        <w:t>Vùng cản Pivot:</w:t>
      </w:r>
      <w:r>
        <w:t xml:space="preserve"> Hỗ trợ S1: </w:t>
      </w:r>
      <w:r>
        <w:rPr>
          <w:b/>
        </w:rPr>
        <w:t>`640.75`</w:t>
      </w:r>
      <w:r>
        <w:t xml:space="preserve"> | S2: </w:t>
      </w:r>
      <w:r>
        <w:rPr>
          <w:b/>
        </w:rPr>
        <w:t>`602.25`</w:t>
      </w:r>
      <w:r>
        <w:t xml:space="preserve"> || Kháng cự R1: </w:t>
      </w:r>
      <w:r>
        <w:rPr>
          <w:b/>
        </w:rPr>
        <w:t>`644.50`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`643.71 - 643.31 cents (Canh bán hồi kỹ thuật H1)`</w:t>
      </w:r>
      <w:r>
        <w:t xml:space="preserve"> | SL: </w:t>
      </w:r>
      <w:r>
        <w:rPr>
          <w:b/>
        </w:rPr>
        <w:t>`715.53 cents (Trên kháng cự R2 + 1.5x ATR)`</w:t>
      </w:r>
      <w:r>
        <w:t xml:space="preserve"> | TP: </w:t>
      </w:r>
      <w:r>
        <w:rPr>
          <w:rFonts w:ascii="Consolas" w:hAnsi="Consolas"/>
          <w:color w:val="D97706"/>
          <w:sz w:val="19"/>
        </w:rPr>
        <w:t xml:space="preserve"> 640.75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`638.75 - 640.75 cents`</w:t>
      </w:r>
      <w:r>
        <w:t xml:space="preserve"> | SL: </w:t>
      </w:r>
      <w:r>
        <w:rPr>
          <w:b/>
        </w:rPr>
        <w:t>`599.40 cents`</w:t>
      </w:r>
      <w:r>
        <w:t xml:space="preserve"> | TP: </w:t>
      </w:r>
      <w:r>
        <w:rPr>
          <w:b/>
        </w:rPr>
        <w:t>`644.50 cents (Đón sóng hồi trung hạn ~14.5 giá)`</w:t>
      </w:r>
      <w:r>
        <w:t>.</w:t>
      </w:r>
    </w:p>
    <w:p>
      <w:pPr>
        <w:pStyle w:val="ListBullet"/>
        <w:spacing w:before="0" w:after="60"/>
      </w:pPr>
      <w:r>
        <w:t>*</w:t>
      </w:r>
      <w:r>
        <w:rPr>
          <w:b/>
          <w:color w:val="B91C1C"/>
        </w:rPr>
        <w:t>Short</w:t>
      </w:r>
      <w:r>
        <w:t xml:space="preserve">:* Entry: </w:t>
      </w:r>
      <w:r>
        <w:rPr>
          <w:b/>
        </w:rPr>
        <w:t>`644.50 - 646.50 cents`</w:t>
      </w:r>
      <w:r>
        <w:t xml:space="preserve"> | SL: </w:t>
      </w:r>
      <w:r>
        <w:rPr>
          <w:b/>
        </w:rPr>
        <w:t>`647.35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`607.20 - 618.00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