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07:27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`95.75` (+0.12%)</w:t>
      </w:r>
      <w:r>
        <w:t xml:space="preserve"> | DXY: </w:t>
      </w:r>
      <w:r>
        <w:rPr>
          <w:b/>
        </w:rPr>
        <w:t>`98.98` (-0.58%)</w:t>
      </w:r>
      <w:r>
        <w:t xml:space="preserve"> | Lúa mì CBOT: </w:t>
      </w:r>
      <w:r>
        <w:rPr>
          <w:b/>
        </w:rPr>
        <w:t>`748.75` (-0.80%)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07:27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539.08 (+2.08)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(536.90 &lt; 537.71)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752.30 (+3.55)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(755.00 &lt; 762.63)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535.00 - 536.90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451.39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441.63 - 457.25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755.00 - 762.63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613.94 - 645.25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537.00 cents | </w:t>
      </w:r>
      <w:r>
        <w:rPr>
          <w:b/>
        </w:rPr>
        <w:t>Dự báo Chốt Phiên:</w:t>
      </w:r>
      <w:r>
        <w:t xml:space="preserve"> </w:t>
      </w:r>
      <w:r>
        <w:rPr>
          <w:b/>
        </w:rPr>
        <w:t>`539.08 cents`</w:t>
      </w:r>
      <w:r>
        <w:t xml:space="preserve"> (+2.08).</w:t>
      </w:r>
    </w:p>
    <w:p>
      <w:pPr>
        <w:pStyle w:val="ListBullet"/>
        <w:spacing w:before="0" w:after="60"/>
      </w:pPr>
      <w:r>
        <w:rPr>
          <w:b/>
        </w:rPr>
        <w:t>Thanh khoản phiên chốt:</w:t>
      </w:r>
      <w:r>
        <w:t xml:space="preserve"> Volume: </w:t>
      </w:r>
      <w:r>
        <w:rPr>
          <w:b/>
        </w:rPr>
        <w:t>`8,974`</w:t>
      </w:r>
      <w:r>
        <w:t xml:space="preserve"> (Chênh lệch: </w:t>
      </w:r>
      <w:r>
        <w:rPr>
          <w:b/>
        </w:rPr>
        <w:t>`-292,546`</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(536.90) &lt; </w:t>
      </w:r>
      <w:r>
        <w:rPr>
          <w:rFonts w:ascii="Consolas" w:hAnsi="Consolas"/>
          <w:color w:val="D97706"/>
          <w:sz w:val="19"/>
        </w:rPr>
        <w:t xml:space="preserve"> EMA_50 </w:t>
      </w:r>
      <w:r>
        <w:t xml:space="preserve"> (537.71).</w:t>
      </w:r>
    </w:p>
    <w:p>
      <w:pPr>
        <w:pStyle w:val="ListBullet"/>
        <w:spacing w:before="0" w:after="60"/>
      </w:pPr>
      <w:r>
        <w:rPr>
          <w:b/>
        </w:rPr>
        <w:t>Động lượng &amp; Dao động:</w:t>
      </w:r>
      <w:r>
        <w:t xml:space="preserve"> RSI (14) = </w:t>
      </w:r>
      <w:r>
        <w:rPr>
          <w:b/>
        </w:rPr>
        <w:t>`49.61`</w:t>
      </w:r>
      <w:r>
        <w:t xml:space="preserve"> | ATR (14) = </w:t>
      </w:r>
      <w:r>
        <w:rPr>
          <w:b/>
        </w:rPr>
        <w:t>`3.90`</w:t>
      </w:r>
      <w:r>
        <w:t xml:space="preserve"> cents | Volatility = </w:t>
      </w:r>
      <w:r>
        <w:rPr>
          <w:b/>
        </w:rPr>
        <w:t>`2.75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`539.75`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`535.00 - 536.90 cents (Canh mua vùng hỗ trợ)`</w:t>
      </w:r>
      <w:r>
        <w:t xml:space="preserve"> | SL: </w:t>
      </w:r>
      <w:r>
        <w:rPr>
          <w:b/>
        </w:rPr>
        <w:t>`451.39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`453.35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`543.65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`441.63 - 457.25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748.75 cents | </w:t>
      </w:r>
      <w:r>
        <w:rPr>
          <w:b/>
        </w:rPr>
        <w:t>Dự báo Chốt Phiên:</w:t>
      </w:r>
      <w:r>
        <w:t xml:space="preserve"> </w:t>
      </w:r>
      <w:r>
        <w:rPr>
          <w:b/>
        </w:rPr>
        <w:t>`752.30 cents`</w:t>
      </w:r>
      <w:r>
        <w:t xml:space="preserve"> (+3.55).</w:t>
      </w:r>
    </w:p>
    <w:p>
      <w:pPr>
        <w:pStyle w:val="ListBullet"/>
        <w:spacing w:before="0" w:after="60"/>
      </w:pPr>
      <w:r>
        <w:rPr>
          <w:b/>
        </w:rPr>
        <w:t>Thanh khoản phiên chốt:</w:t>
      </w:r>
      <w:r>
        <w:t xml:space="preserve"> Volume: </w:t>
      </w:r>
      <w:r>
        <w:rPr>
          <w:b/>
        </w:rPr>
        <w:t>`1,107`</w:t>
      </w:r>
      <w:r>
        <w:t xml:space="preserve"> (Chênh lệch: </w:t>
      </w:r>
      <w:r>
        <w:rPr>
          <w:b/>
        </w:rPr>
        <w:t>`-100,361`</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(755.00) &lt; </w:t>
      </w:r>
      <w:r>
        <w:rPr>
          <w:rFonts w:ascii="Consolas" w:hAnsi="Consolas"/>
          <w:color w:val="D97706"/>
          <w:sz w:val="19"/>
        </w:rPr>
        <w:t xml:space="preserve"> EMA_50 </w:t>
      </w:r>
      <w:r>
        <w:t xml:space="preserve"> (762.63).</w:t>
      </w:r>
    </w:p>
    <w:p>
      <w:pPr>
        <w:pStyle w:val="ListBullet"/>
        <w:spacing w:before="0" w:after="60"/>
      </w:pPr>
      <w:r>
        <w:rPr>
          <w:b/>
        </w:rPr>
        <w:t>Động lượng &amp; Dao động:</w:t>
      </w:r>
      <w:r>
        <w:t xml:space="preserve"> RSI (14) = </w:t>
      </w:r>
      <w:r>
        <w:rPr>
          <w:b/>
        </w:rPr>
        <w:t>`42.25`</w:t>
      </w:r>
      <w:r>
        <w:t xml:space="preserve"> | ATR (14) = </w:t>
      </w:r>
      <w:r>
        <w:rPr>
          <w:b/>
        </w:rPr>
        <w:t>`7.83`</w:t>
      </w:r>
      <w:r>
        <w:t xml:space="preserve"> cents | Volatility = </w:t>
      </w:r>
      <w:r>
        <w:rPr>
          <w:b/>
        </w:rPr>
        <w:t>`5.25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`755.00 - 762.63 cents (Canh bán hồi kỹ thuật H1)`</w:t>
      </w:r>
      <w:r>
        <w:t xml:space="preserve"> | SL: </w:t>
      </w:r>
      <w:r>
        <w:rPr>
          <w:b/>
        </w:rPr>
        <w:t>`806.74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`637.42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`765.83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`613.94 - 645.25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