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`99.33` (-4.37%)</w:t>
      </w:r>
      <w:r>
        <w:t xml:space="preserve"> | DXY: </w:t>
      </w:r>
      <w:r>
        <w:rPr>
          <w:b/>
        </w:rPr>
        <w:t>`100.28` (+0.06%)</w:t>
      </w:r>
      <w:r>
        <w:t xml:space="preserve"> | Lúa mì CBOT: </w:t>
      </w:r>
      <w:r>
        <w:rPr>
          <w:b/>
        </w:rPr>
        <w:t>`714.25`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527.60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(529.03 &lt; 530.67)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715.06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(720.08 &lt; 723.37)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475.25 - 482.00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720.08 - 723.37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732.75 - 734.75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661.99 - 677.00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`527.60 cents`</w:t>
      </w:r>
      <w:r>
        <w:t xml:space="preserve"> (+0.10).</w:t>
      </w:r>
    </w:p>
    <w:p>
      <w:pPr>
        <w:pStyle w:val="ListBullet"/>
        <w:spacing w:before="0" w:after="60"/>
      </w:pPr>
      <w:r>
        <w:rPr>
          <w:b/>
        </w:rPr>
        <w:t>Thanh khoản phiên chốt:</w:t>
      </w:r>
      <w:r>
        <w:t xml:space="preserve"> Volume: </w:t>
      </w:r>
      <w:r>
        <w:rPr>
          <w:b/>
        </w:rPr>
        <w:t>`168,498`</w:t>
      </w:r>
      <w:r>
        <w:t xml:space="preserve"> (Chênh lệch: </w:t>
      </w:r>
      <w:r>
        <w:rPr>
          <w:b/>
        </w:rPr>
        <w:t>`-45,368`</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(529.03) &lt; </w:t>
      </w:r>
      <w:r>
        <w:rPr>
          <w:rFonts w:ascii="Consolas" w:hAnsi="Consolas"/>
          <w:color w:val="D97706"/>
          <w:sz w:val="19"/>
        </w:rPr>
        <w:t xml:space="preserve"> EMA_50 </w:t>
      </w:r>
      <w:r>
        <w:t xml:space="preserve"> (530.67).</w:t>
      </w:r>
    </w:p>
    <w:p>
      <w:pPr>
        <w:pStyle w:val="ListBullet"/>
        <w:spacing w:before="0" w:after="60"/>
      </w:pPr>
      <w:r>
        <w:rPr>
          <w:b/>
        </w:rPr>
        <w:t>Động lượng &amp; Dao động:</w:t>
      </w:r>
      <w:r>
        <w:t xml:space="preserve"> RSI (14) = </w:t>
      </w:r>
      <w:r>
        <w:rPr>
          <w:b/>
        </w:rPr>
        <w:t>`40.60`</w:t>
      </w:r>
      <w:r>
        <w:t xml:space="preserve"> | ATR (14) = </w:t>
      </w:r>
      <w:r>
        <w:rPr>
          <w:b/>
        </w:rPr>
        <w:t>`1.69`</w:t>
      </w:r>
      <w:r>
        <w:t xml:space="preserve"> cents | Volatility = </w:t>
      </w:r>
      <w:r>
        <w:rPr>
          <w:b/>
        </w:rPr>
        <w:t>`0.75 cents`</w:t>
      </w:r>
      <w:r>
        <w:t>.</w:t>
      </w:r>
    </w:p>
    <w:p>
      <w:pPr>
        <w:pStyle w:val="ListBullet"/>
        <w:spacing w:before="0" w:after="60"/>
      </w:pPr>
      <w:r>
        <w:rPr>
          <w:b/>
        </w:rPr>
        <w:t>Vùng cản Pivot:</w:t>
      </w:r>
      <w:r>
        <w:t xml:space="preserve"> Hỗ trợ S1: </w:t>
      </w:r>
      <w:r>
        <w:rPr>
          <w:b/>
        </w:rPr>
        <w:t>`526.50`</w:t>
      </w:r>
      <w:r>
        <w:t xml:space="preserve"> | S2: </w:t>
      </w:r>
      <w:r>
        <w:rPr>
          <w:b/>
        </w:rPr>
        <w:t>`482.00`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`526.50 - 529.03 cents (Canh mua vùng hỗ trợ)`</w:t>
      </w:r>
      <w:r>
        <w:t xml:space="preserve"> | SL: </w:t>
      </w:r>
      <w:r>
        <w:rPr>
          <w:b/>
        </w:rPr>
        <w:t>`479.47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`480.31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`530.69 cents`</w:t>
      </w:r>
      <w:r>
        <w:t xml:space="preserve"> | TP: </w:t>
      </w:r>
      <w:r>
        <w:rPr>
          <w:b/>
        </w:rPr>
        <w:t>`483.00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`475.25 - 482.00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714.25 cents | </w:t>
      </w:r>
      <w:r>
        <w:rPr>
          <w:b/>
        </w:rPr>
        <w:t>Dự báo Chốt Phiên:</w:t>
      </w:r>
      <w:r>
        <w:t xml:space="preserve"> </w:t>
      </w:r>
      <w:r>
        <w:rPr>
          <w:b/>
        </w:rPr>
        <w:t>`715.06 cents`</w:t>
      </w:r>
      <w:r>
        <w:t xml:space="preserve"> (+0.81).</w:t>
      </w:r>
    </w:p>
    <w:p>
      <w:pPr>
        <w:pStyle w:val="ListBullet"/>
        <w:spacing w:before="0" w:after="60"/>
      </w:pPr>
      <w:r>
        <w:rPr>
          <w:b/>
        </w:rPr>
        <w:t>Thanh khoản phiên chốt:</w:t>
      </w:r>
      <w:r>
        <w:t xml:space="preserve"> Volume: </w:t>
      </w:r>
      <w:r>
        <w:rPr>
          <w:b/>
        </w:rPr>
        <w:t>`45,666`</w:t>
      </w:r>
      <w:r>
        <w:t xml:space="preserve"> (Chênh lệch: </w:t>
      </w:r>
      <w:r>
        <w:rPr>
          <w:b/>
        </w:rPr>
        <w:t>`-5,043`</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(720.08) &lt; </w:t>
      </w:r>
      <w:r>
        <w:rPr>
          <w:rFonts w:ascii="Consolas" w:hAnsi="Consolas"/>
          <w:color w:val="D97706"/>
          <w:sz w:val="19"/>
        </w:rPr>
        <w:t xml:space="preserve"> EMA_50 </w:t>
      </w:r>
      <w:r>
        <w:t xml:space="preserve"> (723.37).</w:t>
      </w:r>
    </w:p>
    <w:p>
      <w:pPr>
        <w:pStyle w:val="ListBullet"/>
        <w:spacing w:before="0" w:after="60"/>
      </w:pPr>
      <w:r>
        <w:rPr>
          <w:b/>
        </w:rPr>
        <w:t>Động lượng &amp; Dao động:</w:t>
      </w:r>
      <w:r>
        <w:t xml:space="preserve"> RSI (14) = </w:t>
      </w:r>
      <w:r>
        <w:rPr>
          <w:b/>
        </w:rPr>
        <w:t>`36.60`</w:t>
      </w:r>
      <w:r>
        <w:t xml:space="preserve"> | ATR (14) = </w:t>
      </w:r>
      <w:r>
        <w:rPr>
          <w:b/>
        </w:rPr>
        <w:t>`3.75`</w:t>
      </w:r>
      <w:r>
        <w:t xml:space="preserve"> cents | Volatility = </w:t>
      </w:r>
      <w:r>
        <w:rPr>
          <w:b/>
        </w:rPr>
        <w:t>`2.50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`720.08 - 723.37 cents (Canh bán hồi kỹ thuật H1)`</w:t>
      </w:r>
      <w:r>
        <w:t xml:space="preserve"> | SL: </w:t>
      </w:r>
      <w:r>
        <w:rPr>
          <w:b/>
        </w:rPr>
        <w:t>`800.63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`725.75 - 727.75 cents`</w:t>
      </w:r>
      <w:r>
        <w:t xml:space="preserve"> | SL: </w:t>
      </w:r>
      <w:r>
        <w:rPr>
          <w:b/>
        </w:rPr>
        <w:t>`691.25 cents`</w:t>
      </w:r>
      <w:r>
        <w:t xml:space="preserve"> | TP: </w:t>
      </w:r>
      <w:r>
        <w:rPr>
          <w:b/>
        </w:rPr>
        <w:t>`732.75 cents (Đón sóng hồi trung hạn ~14.5 giá)`</w:t>
      </w:r>
      <w:r>
        <w:t>.</w:t>
      </w:r>
    </w:p>
    <w:p>
      <w:pPr>
        <w:pStyle w:val="ListBullet"/>
        <w:spacing w:before="0" w:after="60"/>
      </w:pPr>
      <w:r>
        <w:t>*</w:t>
      </w:r>
      <w:r>
        <w:rPr>
          <w:b/>
          <w:color w:val="B91C1C"/>
        </w:rPr>
        <w:t>Short</w:t>
      </w:r>
      <w:r>
        <w:t xml:space="preserve">:* Entry: </w:t>
      </w:r>
      <w:r>
        <w:rPr>
          <w:b/>
        </w:rPr>
        <w:t>`732.75 - 734.75 cents`</w:t>
      </w:r>
      <w:r>
        <w:t xml:space="preserve"> | SL: </w:t>
      </w:r>
      <w:r>
        <w:rPr>
          <w:b/>
        </w:rPr>
        <w:t>`736.25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`661.99 - 677.00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