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09:40 ICT ngày 05/08/2026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`78.70` (-6.05%)</w:t>
      </w:r>
      <w:r>
        <w:t xml:space="preserve"> | DXY: </w:t>
      </w:r>
      <w:r>
        <w:rPr>
          <w:b/>
        </w:rPr>
        <w:t>`99.84` (-0.12%)</w:t>
      </w:r>
      <w:r>
        <w:t xml:space="preserve"> | Lúa mì CBOT: </w:t>
      </w:r>
      <w:r>
        <w:rPr>
          <w:b/>
        </w:rPr>
        <w:t>`634.00` (-2.61%)</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`632.00 cents`</w:t>
      </w:r>
      <w:r>
        <w:t xml:space="preserve"> (HĐ ZWU26).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`590.50 - 650.25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09:40 ICT ngày 05/08/2026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05/08/2026)</w:t>
      </w:r>
    </w:p>
    <w:p>
      <w:pPr>
        <w:spacing w:before="80" w:after="240" w:line="276" w:lineRule="auto"/>
      </w:pPr>
      <w:r>
        <w:rPr>
          <w:i/>
          <w:color w:val="5C768D"/>
          <w:sz w:val="19"/>
        </w:rPr>
        <w:t>Thời gian đóng cửa phiên giao dịch được đồng bộ chính xác vào lúc 1:20 AM ICT ngày 05/08/2026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439.74 (+0.49)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(443.93 &lt; 444.88)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635.46 (+1.46)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(641.40 &lt; 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437.75 - 443.93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403.09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441.25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404.15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441.25 - 442.75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417.74 - 425.75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641.40 - 645.75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632.00 cents </w:t>
            </w:r>
            <w:r>
              <w:t xml:space="preserve"> / TP2: </w:t>
            </w:r>
            <w:r>
              <w:rPr>
                <w:rFonts w:ascii="Consolas" w:hAnsi="Consolas"/>
                <w:color w:val="D97706"/>
                <w:sz w:val="19"/>
              </w:rPr>
              <w:t xml:space="preserve"> 574.00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630.00 - 632.00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570.04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575.69 - 590.50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439.25 cents | </w:t>
      </w:r>
      <w:r>
        <w:rPr>
          <w:b/>
        </w:rPr>
        <w:t>Dự báo Chốt Phiên:</w:t>
      </w:r>
      <w:r>
        <w:t xml:space="preserve"> </w:t>
      </w:r>
      <w:r>
        <w:rPr>
          <w:b/>
        </w:rPr>
        <w:t>`439.74 cents`</w:t>
      </w:r>
      <w:r>
        <w:t xml:space="preserve"> (+0.49).</w:t>
      </w:r>
    </w:p>
    <w:p>
      <w:pPr>
        <w:pStyle w:val="ListBullet"/>
        <w:spacing w:before="0" w:after="60"/>
      </w:pPr>
      <w:r>
        <w:rPr>
          <w:b/>
        </w:rPr>
        <w:t>Thanh khoản phiên chốt:</w:t>
      </w:r>
      <w:r>
        <w:t xml:space="preserve"> Volume: </w:t>
      </w:r>
      <w:r>
        <w:rPr>
          <w:b/>
        </w:rPr>
        <w:t>`5,078`</w:t>
      </w:r>
      <w:r>
        <w:t xml:space="preserve"> (Chênh lệch: </w:t>
      </w:r>
      <w:r>
        <w:rPr>
          <w:b/>
        </w:rPr>
        <w:t>`-118,574`</w:t>
      </w:r>
      <w:r>
        <w:t xml:space="preserve">) | OI: </w:t>
      </w:r>
      <w:r>
        <w:rPr>
          <w:b/>
        </w:rPr>
        <w:t>`507,168`</w:t>
      </w:r>
      <w:r>
        <w:t xml:space="preserve"> (Chênh lệch: </w:t>
      </w:r>
      <w:r>
        <w:rPr>
          <w:b/>
        </w:rPr>
        <w:t>`-5,824`</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(443.93) &lt; </w:t>
      </w:r>
      <w:r>
        <w:rPr>
          <w:rFonts w:ascii="Consolas" w:hAnsi="Consolas"/>
          <w:color w:val="D97706"/>
          <w:sz w:val="19"/>
        </w:rPr>
        <w:t xml:space="preserve"> EMA_50 </w:t>
      </w:r>
      <w:r>
        <w:t xml:space="preserve"> (444.88).</w:t>
      </w:r>
    </w:p>
    <w:p>
      <w:pPr>
        <w:pStyle w:val="ListBullet"/>
        <w:spacing w:before="0" w:after="60"/>
      </w:pPr>
      <w:r>
        <w:rPr>
          <w:b/>
        </w:rPr>
        <w:t>Động lượng &amp; Dao động:</w:t>
      </w:r>
      <w:r>
        <w:t xml:space="preserve"> RSI (14) = </w:t>
      </w:r>
      <w:r>
        <w:rPr>
          <w:b/>
        </w:rPr>
        <w:t>`33.74`</w:t>
      </w:r>
      <w:r>
        <w:t xml:space="preserve"> | ATR (14) = </w:t>
      </w:r>
      <w:r>
        <w:rPr>
          <w:b/>
        </w:rPr>
        <w:t>`2.10`</w:t>
      </w:r>
      <w:r>
        <w:t xml:space="preserve"> cents | Volatility = </w:t>
      </w:r>
      <w:r>
        <w:rPr>
          <w:b/>
        </w:rPr>
        <w:t>`1.25 cents`</w:t>
      </w:r>
      <w:r>
        <w:t>.</w:t>
      </w:r>
    </w:p>
    <w:p>
      <w:pPr>
        <w:pStyle w:val="ListBullet"/>
        <w:spacing w:before="0" w:after="60"/>
      </w:pPr>
      <w:r>
        <w:rPr>
          <w:b/>
        </w:rPr>
        <w:t>Vùng cản Pivot:</w:t>
      </w:r>
      <w:r>
        <w:t xml:space="preserve"> Hỗ trợ S1: </w:t>
      </w:r>
      <w:r>
        <w:rPr>
          <w:b/>
        </w:rPr>
        <w:t>`437.75`</w:t>
      </w:r>
      <w:r>
        <w:t xml:space="preserve"> | S2: </w:t>
      </w:r>
      <w:r>
        <w:rPr>
          <w:b/>
        </w:rPr>
        <w:t>`406.25`</w:t>
      </w:r>
      <w:r>
        <w:t xml:space="preserve"> || Kháng cự R1: </w:t>
      </w:r>
      <w:r>
        <w:rPr>
          <w:b/>
        </w:rPr>
        <w:t>`441.25`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`437.75 - 443.93 cents (Canh mua vùng hỗ trợ)`</w:t>
      </w:r>
      <w:r>
        <w:t xml:space="preserve"> | SL: </w:t>
      </w:r>
      <w:r>
        <w:rPr>
          <w:b/>
        </w:rPr>
        <w:t>`403.09 cents (Dưới cản S2 + 1.5x ATR)`</w:t>
      </w:r>
      <w:r>
        <w:t xml:space="preserve"> | TP: </w:t>
      </w:r>
      <w:r>
        <w:rPr>
          <w:rFonts w:ascii="Consolas" w:hAnsi="Consolas"/>
          <w:color w:val="D97706"/>
          <w:sz w:val="19"/>
        </w:rPr>
        <w:t xml:space="preserve"> 441.25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`404.15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`441.25 - 442.75 cents`</w:t>
      </w:r>
      <w:r>
        <w:t xml:space="preserve"> | SL: </w:t>
      </w:r>
      <w:r>
        <w:rPr>
          <w:b/>
        </w:rPr>
        <w:t>`443.35 cents`</w:t>
      </w:r>
      <w:r>
        <w:t xml:space="preserve"> | TP: </w:t>
      </w:r>
      <w:r>
        <w:rPr>
          <w:b/>
        </w:rPr>
        <w:t>`407.25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`417.74 - 425.75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634.00 cents | </w:t>
      </w:r>
      <w:r>
        <w:rPr>
          <w:b/>
        </w:rPr>
        <w:t>Dự báo Chốt Phiên:</w:t>
      </w:r>
      <w:r>
        <w:t xml:space="preserve"> </w:t>
      </w:r>
      <w:r>
        <w:rPr>
          <w:b/>
        </w:rPr>
        <w:t>`635.46 cents`</w:t>
      </w:r>
      <w:r>
        <w:t xml:space="preserve"> (+1.46).</w:t>
      </w:r>
    </w:p>
    <w:p>
      <w:pPr>
        <w:pStyle w:val="ListBullet"/>
        <w:spacing w:before="0" w:after="60"/>
      </w:pPr>
      <w:r>
        <w:rPr>
          <w:b/>
        </w:rPr>
        <w:t>Thanh khoản phiên chốt:</w:t>
      </w:r>
      <w:r>
        <w:t xml:space="preserve"> Volume: </w:t>
      </w:r>
      <w:r>
        <w:rPr>
          <w:b/>
        </w:rPr>
        <w:t>`1,992`</w:t>
      </w:r>
      <w:r>
        <w:t xml:space="preserve"> (Chênh lệch: </w:t>
      </w:r>
      <w:r>
        <w:rPr>
          <w:b/>
        </w:rPr>
        <w:t>`-93,508`</w:t>
      </w:r>
      <w:r>
        <w:t xml:space="preserve">) | OI: </w:t>
      </w:r>
      <w:r>
        <w:rPr>
          <w:b/>
        </w:rPr>
        <w:t>`191,791`</w:t>
      </w:r>
      <w:r>
        <w:t xml:space="preserve"> (Chênh lệch: </w:t>
      </w:r>
      <w:r>
        <w:rPr>
          <w:b/>
        </w:rPr>
        <w:t>`-3,056`</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(641.40) &lt; </w:t>
      </w:r>
      <w:r>
        <w:rPr>
          <w:rFonts w:ascii="Consolas" w:hAnsi="Consolas"/>
          <w:color w:val="D97706"/>
          <w:sz w:val="19"/>
        </w:rPr>
        <w:t xml:space="preserve"> EMA_50 </w:t>
      </w:r>
      <w:r>
        <w:t xml:space="preserve"> (645.75).</w:t>
      </w:r>
    </w:p>
    <w:p>
      <w:pPr>
        <w:pStyle w:val="ListBullet"/>
        <w:spacing w:before="0" w:after="60"/>
      </w:pPr>
      <w:r>
        <w:rPr>
          <w:b/>
        </w:rPr>
        <w:t>Động lượng &amp; Dao động:</w:t>
      </w:r>
      <w:r>
        <w:t xml:space="preserve"> RSI (14) = </w:t>
      </w:r>
      <w:r>
        <w:rPr>
          <w:b/>
        </w:rPr>
        <w:t>`34.90`</w:t>
      </w:r>
      <w:r>
        <w:t xml:space="preserve"> | ATR (14) = </w:t>
      </w:r>
      <w:r>
        <w:rPr>
          <w:b/>
        </w:rPr>
        <w:t>`3.96`</w:t>
      </w:r>
      <w:r>
        <w:t xml:space="preserve"> cents | Volatility = </w:t>
      </w:r>
      <w:r>
        <w:rPr>
          <w:b/>
        </w:rPr>
        <w:t>`3.25 cents`</w:t>
      </w:r>
      <w:r>
        <w:t>.</w:t>
      </w:r>
    </w:p>
    <w:p>
      <w:pPr>
        <w:pStyle w:val="ListBullet"/>
        <w:spacing w:before="0" w:after="60"/>
      </w:pPr>
      <w:r>
        <w:rPr>
          <w:b/>
        </w:rPr>
        <w:t>Vùng cản Pivot:</w:t>
      </w:r>
      <w:r>
        <w:t xml:space="preserve"> Hỗ trợ S1: </w:t>
      </w:r>
      <w:r>
        <w:rPr>
          <w:b/>
        </w:rPr>
        <w:t>`632.00`</w:t>
      </w:r>
      <w:r>
        <w:t xml:space="preserve"> | S2: </w:t>
      </w:r>
      <w:r>
        <w:rPr>
          <w:b/>
        </w:rPr>
        <w:t>`574.00`</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`641.40 - 645.75 cents (Canh bán hồi kỹ thuật H1)`</w:t>
      </w:r>
      <w:r>
        <w:t xml:space="preserve"> | SL: </w:t>
      </w:r>
      <w:r>
        <w:rPr>
          <w:b/>
        </w:rPr>
        <w:t>`717.19 cents (Trên kháng cự R2 + 1.5x ATR)`</w:t>
      </w:r>
      <w:r>
        <w:t xml:space="preserve"> | TP: </w:t>
      </w:r>
      <w:r>
        <w:rPr>
          <w:rFonts w:ascii="Consolas" w:hAnsi="Consolas"/>
          <w:color w:val="D97706"/>
          <w:sz w:val="19"/>
        </w:rPr>
        <w:t xml:space="preserve"> 632.00 cents </w:t>
      </w:r>
      <w:r>
        <w:t xml:space="preserve"> / </w:t>
      </w:r>
      <w:r>
        <w:rPr>
          <w:rFonts w:ascii="Consolas" w:hAnsi="Consolas"/>
          <w:color w:val="D97706"/>
          <w:sz w:val="19"/>
        </w:rPr>
        <w:t xml:space="preserve"> 574.00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`630.00 - 632.00 cents`</w:t>
      </w:r>
      <w:r>
        <w:t xml:space="preserve"> | SL: </w:t>
      </w:r>
      <w:r>
        <w:rPr>
          <w:b/>
        </w:rPr>
        <w:t>`570.04 cents`</w:t>
      </w:r>
      <w:r>
        <w:t xml:space="preserve"> | TP: </w:t>
      </w:r>
      <w:r>
        <w:rPr>
          <w:b/>
        </w:rPr>
        <w:t>`638.75 cents (Đón sóng hồi trung hạn ~14.5 giá)`</w:t>
      </w:r>
      <w:r>
        <w:t>.</w:t>
      </w:r>
    </w:p>
    <w:p>
      <w:pPr>
        <w:pStyle w:val="ListBullet"/>
        <w:spacing w:before="0" w:after="60"/>
      </w:pPr>
      <w:r>
        <w:t>*</w:t>
      </w:r>
      <w:r>
        <w:rPr>
          <w:b/>
          <w:color w:val="B91C1C"/>
        </w:rPr>
        <w:t>Short</w:t>
      </w:r>
      <w:r>
        <w:t xml:space="preserve">:* Entry: </w:t>
      </w:r>
      <w:r>
        <w:rPr>
          <w:b/>
        </w:rPr>
        <w:t>`638.75 - 640.75 cents`</w:t>
      </w:r>
      <w:r>
        <w:t xml:space="preserve"> | SL: </w:t>
      </w:r>
      <w:r>
        <w:rPr>
          <w:b/>
        </w:rPr>
        <w:t>`642.71 cents`</w:t>
      </w:r>
      <w:r>
        <w:t xml:space="preserve"> | TP: </w:t>
      </w:r>
      <w:r>
        <w:rPr>
          <w:b/>
        </w:rPr>
        <w:t>`574.00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`575.69 - 590.50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