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14:01 ICT ngày 14/09/2026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107.25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`107.25` (+0.00%)</w:t>
      </w:r>
      <w:r>
        <w:t xml:space="preserve"> | DXY: </w:t>
      </w:r>
      <w:r>
        <w:rPr>
          <w:b/>
        </w:rPr>
        <w:t>`99.44` (+0.00%)</w:t>
      </w:r>
      <w:r>
        <w:t xml:space="preserve"> | Lúa mì CBOT: </w:t>
      </w:r>
      <w:r>
        <w:rPr>
          <w:b/>
        </w:rPr>
        <w:t>`722.00`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14:01 ICT ngày 14/09/2026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14/09/2026)</w:t>
      </w:r>
    </w:p>
    <w:p>
      <w:pPr>
        <w:spacing w:before="80" w:after="240" w:line="276" w:lineRule="auto"/>
      </w:pPr>
      <w:r>
        <w:rPr>
          <w:i/>
          <w:color w:val="5C768D"/>
          <w:sz w:val="19"/>
        </w:rPr>
        <w:t>Thời gian đóng cửa phiên giao dịch được đồng bộ chính xác vào lúc 1:20 AM ICT ngày 14/09/2026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528.38 (+1.38)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(529.02 &lt; 530.02)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(ZC)](#2-báo-cáo-mã-zc-ngô---phiên-chốt-14092026)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722.99 (+0.99)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(727.16 &lt; 732.05)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(ZW)](#3-báo-cáo-mã-zw-lúa-mì---phiên-chốt-14092026)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525.00 - 529.02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452.57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529.00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523.50 - 525.00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529.00 - 530.50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444.34 - 457.50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727.16 - 732.05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802.39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716.25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730.75 - 732.75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749.00 - 751.00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625.55 - 645.25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-829600 MT (08/27/2026)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953,600 MT (Kỳ 09/03/2026)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953.6 nghìn tấn, đưa lũy kế lên 0.993 triệu tấn, thấp hơn 98.9%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313,500 MT (08/27/2026)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194,200 MT (Kỳ 09/03/2026)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194.2 nghìn tấn, đưa lũy kế lên 5.401 triệu tấn, thấp hơn 21.1%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527.00 cents | </w:t>
      </w:r>
      <w:r>
        <w:rPr>
          <w:b/>
        </w:rPr>
        <w:t>Dự báo Chốt Phiên:</w:t>
      </w:r>
      <w:r>
        <w:t xml:space="preserve"> </w:t>
      </w:r>
      <w:r>
        <w:rPr>
          <w:b/>
        </w:rPr>
        <w:t>`528.38 cents`</w:t>
      </w:r>
      <w:r>
        <w:t xml:space="preserve"> (+1.38).</w:t>
      </w:r>
    </w:p>
    <w:p>
      <w:pPr>
        <w:pStyle w:val="ListBullet"/>
        <w:spacing w:before="0" w:after="60"/>
      </w:pPr>
      <w:r>
        <w:rPr>
          <w:b/>
        </w:rPr>
        <w:t>Thanh khoản phiên chốt:</w:t>
      </w:r>
      <w:r>
        <w:t xml:space="preserve"> Volume: </w:t>
      </w:r>
      <w:r>
        <w:rPr>
          <w:b/>
        </w:rPr>
        <w:t>`20,006`</w:t>
      </w:r>
      <w:r>
        <w:t xml:space="preserve"> (Chênh lệch: </w:t>
      </w:r>
      <w:r>
        <w:rPr>
          <w:b/>
        </w:rPr>
        <w:t>`+6,755`</w:t>
      </w:r>
      <w:r>
        <w:t xml:space="preserve">) | OI: </w:t>
      </w:r>
      <w:r>
        <w:rPr>
          <w:b/>
        </w:rPr>
        <w:t>`960,508`</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107.25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(529.02) &lt; </w:t>
      </w:r>
      <w:r>
        <w:rPr>
          <w:rFonts w:ascii="Consolas" w:hAnsi="Consolas"/>
          <w:color w:val="D97706"/>
          <w:sz w:val="19"/>
        </w:rPr>
        <w:t xml:space="preserve"> EMA_50 </w:t>
      </w:r>
      <w:r>
        <w:t xml:space="preserve"> (530.02).</w:t>
      </w:r>
    </w:p>
    <w:p>
      <w:pPr>
        <w:pStyle w:val="ListBullet"/>
        <w:spacing w:before="0" w:after="60"/>
      </w:pPr>
      <w:r>
        <w:rPr>
          <w:b/>
        </w:rPr>
        <w:t>Động lượng &amp; Dao động:</w:t>
      </w:r>
      <w:r>
        <w:t xml:space="preserve"> RSI (14) = </w:t>
      </w:r>
      <w:r>
        <w:rPr>
          <w:b/>
        </w:rPr>
        <w:t>`43.09`</w:t>
      </w:r>
      <w:r>
        <w:t xml:space="preserve"> | ATR (14) = </w:t>
      </w:r>
      <w:r>
        <w:rPr>
          <w:b/>
        </w:rPr>
        <w:t>`3.29`</w:t>
      </w:r>
      <w:r>
        <w:t xml:space="preserve"> cents | Volatility = </w:t>
      </w:r>
      <w:r>
        <w:rPr>
          <w:b/>
        </w:rPr>
        <w:t>`1.50 cents`</w:t>
      </w:r>
      <w:r>
        <w:t>.</w:t>
      </w:r>
    </w:p>
    <w:p>
      <w:pPr>
        <w:pStyle w:val="ListBullet"/>
        <w:spacing w:before="0" w:after="60"/>
      </w:pPr>
      <w:r>
        <w:rPr>
          <w:b/>
        </w:rPr>
        <w:t>Vùng cản Pivot:</w:t>
      </w:r>
      <w:r>
        <w:t xml:space="preserve"> Hỗ trợ S1: </w:t>
      </w:r>
      <w:r>
        <w:rPr>
          <w:b/>
        </w:rPr>
        <w:t>`525.00`</w:t>
      </w:r>
      <w:r>
        <w:t xml:space="preserve"> | S2: </w:t>
      </w:r>
      <w:r>
        <w:rPr>
          <w:b/>
        </w:rPr>
        <w:t>`457.50`</w:t>
      </w:r>
      <w:r>
        <w:t xml:space="preserve"> || Kháng cự R1: </w:t>
      </w:r>
      <w:r>
        <w:rPr>
          <w:b/>
        </w:rPr>
        <w:t>`529.00`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`525.00 - 529.02 cents (Canh mua vùng hỗ trợ)`</w:t>
      </w:r>
      <w:r>
        <w:t xml:space="preserve"> | SL: </w:t>
      </w:r>
      <w:r>
        <w:rPr>
          <w:b/>
        </w:rPr>
        <w:t>`452.57 cents (Dưới cản S2 + 1.5x ATR)`</w:t>
      </w:r>
      <w:r>
        <w:t xml:space="preserve"> | TP: </w:t>
      </w:r>
      <w:r>
        <w:rPr>
          <w:rFonts w:ascii="Consolas" w:hAnsi="Consolas"/>
          <w:color w:val="D97706"/>
          <w:sz w:val="19"/>
        </w:rPr>
        <w:t xml:space="preserve"> 529.00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`523.50 - 525.00 cents`</w:t>
      </w:r>
      <w:r>
        <w:t xml:space="preserve"> | SL: </w:t>
      </w:r>
      <w:r>
        <w:rPr>
          <w:b/>
        </w:rPr>
        <w:t>`454.21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`529.00 - 530.50 cents`</w:t>
      </w:r>
      <w:r>
        <w:t xml:space="preserve"> | SL: </w:t>
      </w:r>
      <w:r>
        <w:rPr>
          <w:b/>
        </w:rPr>
        <w:t>`532.29 cents`</w:t>
      </w:r>
      <w:r>
        <w:t xml:space="preserve"> | TP: </w:t>
      </w:r>
      <w:r>
        <w:rPr>
          <w:b/>
        </w:rPr>
        <w:t>`458.50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`444.34 - 457.50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722.00 cents | </w:t>
      </w:r>
      <w:r>
        <w:rPr>
          <w:b/>
        </w:rPr>
        <w:t>Dự báo Chốt Phiên:</w:t>
      </w:r>
      <w:r>
        <w:t xml:space="preserve"> </w:t>
      </w:r>
      <w:r>
        <w:rPr>
          <w:b/>
        </w:rPr>
        <w:t>`722.99 cents`</w:t>
      </w:r>
      <w:r>
        <w:t xml:space="preserve"> (+0.99).</w:t>
      </w:r>
    </w:p>
    <w:p>
      <w:pPr>
        <w:pStyle w:val="ListBullet"/>
        <w:spacing w:before="0" w:after="60"/>
      </w:pPr>
      <w:r>
        <w:rPr>
          <w:b/>
        </w:rPr>
        <w:t>Thanh khoản phiên chốt:</w:t>
      </w:r>
      <w:r>
        <w:t xml:space="preserve"> Volume: </w:t>
      </w:r>
      <w:r>
        <w:rPr>
          <w:b/>
        </w:rPr>
        <w:t>`6,779`</w:t>
      </w:r>
      <w:r>
        <w:t xml:space="preserve"> (Chênh lệch: </w:t>
      </w:r>
      <w:r>
        <w:rPr>
          <w:b/>
        </w:rPr>
        <w:t>`+3,455`</w:t>
      </w:r>
      <w:r>
        <w:t xml:space="preserve">) | OI: </w:t>
      </w:r>
      <w:r>
        <w:rPr>
          <w:b/>
        </w:rPr>
        <w:t>`259,888`</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107.25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(727.16) &lt; </w:t>
      </w:r>
      <w:r>
        <w:rPr>
          <w:rFonts w:ascii="Consolas" w:hAnsi="Consolas"/>
          <w:color w:val="D97706"/>
          <w:sz w:val="19"/>
        </w:rPr>
        <w:t xml:space="preserve"> EMA_50 </w:t>
      </w:r>
      <w:r>
        <w:t xml:space="preserve"> (732.05).</w:t>
      </w:r>
    </w:p>
    <w:p>
      <w:pPr>
        <w:pStyle w:val="ListBullet"/>
        <w:spacing w:before="0" w:after="60"/>
      </w:pPr>
      <w:r>
        <w:rPr>
          <w:b/>
        </w:rPr>
        <w:t>Động lượng &amp; Dao động:</w:t>
      </w:r>
      <w:r>
        <w:t xml:space="preserve"> RSI (14) = </w:t>
      </w:r>
      <w:r>
        <w:rPr>
          <w:b/>
        </w:rPr>
        <w:t>`39.54`</w:t>
      </w:r>
      <w:r>
        <w:t xml:space="preserve"> | ATR (14) = </w:t>
      </w:r>
      <w:r>
        <w:rPr>
          <w:b/>
        </w:rPr>
        <w:t>`4.92`</w:t>
      </w:r>
      <w:r>
        <w:t xml:space="preserve"> cents | Volatility = </w:t>
      </w:r>
      <w:r>
        <w:rPr>
          <w:b/>
        </w:rPr>
        <w:t>`4.50 cents`</w:t>
      </w:r>
      <w:r>
        <w:t>.</w:t>
      </w:r>
    </w:p>
    <w:p>
      <w:pPr>
        <w:pStyle w:val="ListBullet"/>
        <w:spacing w:before="0" w:after="60"/>
      </w:pPr>
      <w:r>
        <w:rPr>
          <w:b/>
        </w:rPr>
        <w:t>Vùng cản Pivot:</w:t>
      </w:r>
      <w:r>
        <w:t xml:space="preserve"> Hỗ trợ S1: </w:t>
      </w:r>
      <w:r>
        <w:rPr>
          <w:b/>
        </w:rPr>
        <w:t>`716.25`</w:t>
      </w:r>
      <w:r>
        <w:t xml:space="preserve"> | S2: </w:t>
      </w:r>
      <w:r>
        <w:rPr>
          <w:b/>
        </w:rPr>
        <w:t>`645.25`</w:t>
      </w:r>
      <w:r>
        <w:t xml:space="preserve"> || Kháng cự R1: </w:t>
      </w:r>
      <w:r>
        <w:rPr>
          <w:b/>
        </w:rPr>
        <w:t>`733.00`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`727.16 - 732.05 cents (Canh bán hồi kỹ thuật H1)`</w:t>
      </w:r>
      <w:r>
        <w:t xml:space="preserve"> | SL: </w:t>
      </w:r>
      <w:r>
        <w:rPr>
          <w:b/>
        </w:rPr>
        <w:t>`802.39 cents (Trên kháng cự R2 + 1.5x ATR)`</w:t>
      </w:r>
      <w:r>
        <w:t xml:space="preserve"> | TP: </w:t>
      </w:r>
      <w:r>
        <w:rPr>
          <w:rFonts w:ascii="Consolas" w:hAnsi="Consolas"/>
          <w:color w:val="D97706"/>
          <w:sz w:val="19"/>
        </w:rPr>
        <w:t xml:space="preserve"> 716.25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`730.75 - 732.75 cents`</w:t>
      </w:r>
      <w:r>
        <w:t xml:space="preserve"> | SL: </w:t>
      </w:r>
      <w:r>
        <w:rPr>
          <w:b/>
        </w:rPr>
        <w:t>`658.09 cents`</w:t>
      </w:r>
      <w:r>
        <w:t xml:space="preserve"> | TP: </w:t>
      </w:r>
      <w:r>
        <w:rPr>
          <w:b/>
        </w:rPr>
        <w:t>`749.00 cents (Đón sóng hồi trung hạn ~14.5 giá)`</w:t>
      </w:r>
      <w:r>
        <w:t>.</w:t>
      </w:r>
    </w:p>
    <w:p>
      <w:pPr>
        <w:pStyle w:val="ListBullet"/>
        <w:spacing w:before="0" w:after="60"/>
      </w:pPr>
      <w:r>
        <w:t>*</w:t>
      </w:r>
      <w:r>
        <w:rPr>
          <w:b/>
          <w:color w:val="B91C1C"/>
        </w:rPr>
        <w:t>Short</w:t>
      </w:r>
      <w:r>
        <w:t xml:space="preserve">:* Entry: </w:t>
      </w:r>
      <w:r>
        <w:rPr>
          <w:b/>
        </w:rPr>
        <w:t>`749.00 - 751.00 cents`</w:t>
      </w:r>
      <w:r>
        <w:t xml:space="preserve"> | SL: </w:t>
      </w:r>
      <w:r>
        <w:rPr>
          <w:b/>
        </w:rPr>
        <w:t>`753.66 cents`</w:t>
      </w:r>
      <w:r>
        <w:t xml:space="preserve"> | TP: </w:t>
      </w:r>
      <w:r>
        <w:rPr>
          <w:b/>
        </w:rPr>
        <w:t>`662.75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`625.55 - 645.25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