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14:14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`97.66` (+0.00%)</w:t>
      </w:r>
      <w:r>
        <w:t xml:space="preserve"> | DXY: </w:t>
      </w:r>
      <w:r>
        <w:rPr>
          <w:b/>
        </w:rPr>
        <w:t>`100.36` (+0.00%)</w:t>
      </w:r>
      <w:r>
        <w:t xml:space="preserve"> | Lúa mì CBOT: </w:t>
      </w:r>
      <w:r>
        <w:rPr>
          <w:b/>
        </w:rPr>
        <w:t>`723.00`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14:14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 (+0.75)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(531.51 &gt; 531.49)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 (+1.00)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(722.95 &lt; 723.99)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532.00 - 531.51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481.69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477.02 - 483.25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722.95 - 723.99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664.89 - 677.00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`534.25 cents`</w:t>
      </w:r>
      <w:r>
        <w:t xml:space="preserve"> (+0.75).</w:t>
      </w:r>
    </w:p>
    <w:p>
      <w:pPr>
        <w:pStyle w:val="ListBullet"/>
        <w:spacing w:before="0" w:after="60"/>
      </w:pPr>
      <w:r>
        <w:rPr>
          <w:b/>
        </w:rPr>
        <w:t>Thanh khoản phiên chốt:</w:t>
      </w:r>
      <w:r>
        <w:t xml:space="preserve"> Volume: </w:t>
      </w:r>
      <w:r>
        <w:rPr>
          <w:b/>
        </w:rPr>
        <w:t>`27,651`</w:t>
      </w:r>
      <w:r>
        <w:t xml:space="preserve"> (Chênh lệch: </w:t>
      </w:r>
      <w:r>
        <w:rPr>
          <w:b/>
        </w:rPr>
        <w:t>`+2,371`</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(531.51) &gt; </w:t>
      </w:r>
      <w:r>
        <w:rPr>
          <w:rFonts w:ascii="Consolas" w:hAnsi="Consolas"/>
          <w:color w:val="D97706"/>
          <w:sz w:val="19"/>
        </w:rPr>
        <w:t xml:space="preserve"> EMA_50 </w:t>
      </w:r>
      <w:r>
        <w:t xml:space="preserve"> (531.49).</w:t>
      </w:r>
    </w:p>
    <w:p>
      <w:pPr>
        <w:pStyle w:val="ListBullet"/>
        <w:spacing w:before="0" w:after="60"/>
      </w:pPr>
      <w:r>
        <w:rPr>
          <w:b/>
        </w:rPr>
        <w:t>Động lượng &amp; Dao động:</w:t>
      </w:r>
      <w:r>
        <w:t xml:space="preserve"> RSI (14) = </w:t>
      </w:r>
      <w:r>
        <w:rPr>
          <w:b/>
        </w:rPr>
        <w:t>`58.83`</w:t>
      </w:r>
      <w:r>
        <w:t xml:space="preserve"> | ATR (14) = </w:t>
      </w:r>
      <w:r>
        <w:rPr>
          <w:b/>
        </w:rPr>
        <w:t>`1.56`</w:t>
      </w:r>
      <w:r>
        <w:t xml:space="preserve"> cents | Volatility = </w:t>
      </w:r>
      <w:r>
        <w:rPr>
          <w:b/>
        </w:rPr>
        <w:t>`0.50 cents`</w:t>
      </w:r>
      <w:r>
        <w:t>.</w:t>
      </w:r>
    </w:p>
    <w:p>
      <w:pPr>
        <w:pStyle w:val="ListBullet"/>
        <w:spacing w:before="0" w:after="60"/>
      </w:pPr>
      <w:r>
        <w:rPr>
          <w:b/>
        </w:rPr>
        <w:t>Vùng cản Pivot:</w:t>
      </w:r>
      <w:r>
        <w:t xml:space="preserve"> Hỗ trợ S1: </w:t>
      </w:r>
      <w:r>
        <w:rPr>
          <w:b/>
        </w:rPr>
        <w:t>`532.00`</w:t>
      </w:r>
      <w:r>
        <w:t xml:space="preserve"> | S2: </w:t>
      </w:r>
      <w:r>
        <w:rPr>
          <w:b/>
        </w:rPr>
        <w:t>`483.25`</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`532.00 - 531.51 cents (Canh mua vùng hỗ trợ)`</w:t>
      </w:r>
      <w:r>
        <w:t xml:space="preserve"> | SL: </w:t>
      </w:r>
      <w:r>
        <w:rPr>
          <w:b/>
        </w:rPr>
        <w:t>`480.91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`481.69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`536.06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`477.02 - 483.25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723.00 cents | </w:t>
      </w:r>
      <w:r>
        <w:rPr>
          <w:b/>
        </w:rPr>
        <w:t>Dự báo Chốt Phiên:</w:t>
      </w:r>
      <w:r>
        <w:t xml:space="preserve"> </w:t>
      </w:r>
      <w:r>
        <w:rPr>
          <w:b/>
        </w:rPr>
        <w:t>`724.00 cents`</w:t>
      </w:r>
      <w:r>
        <w:t xml:space="preserve"> (+1.00).</w:t>
      </w:r>
    </w:p>
    <w:p>
      <w:pPr>
        <w:pStyle w:val="ListBullet"/>
        <w:spacing w:before="0" w:after="60"/>
      </w:pPr>
      <w:r>
        <w:rPr>
          <w:b/>
        </w:rPr>
        <w:t>Thanh khoản phiên chốt:</w:t>
      </w:r>
      <w:r>
        <w:t xml:space="preserve"> Volume: </w:t>
      </w:r>
      <w:r>
        <w:rPr>
          <w:b/>
        </w:rPr>
        <w:t>`7,971`</w:t>
      </w:r>
      <w:r>
        <w:t xml:space="preserve"> (Chênh lệch: </w:t>
      </w:r>
      <w:r>
        <w:rPr>
          <w:b/>
        </w:rPr>
        <w:t>`+1,802`</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(722.95) &lt; </w:t>
      </w:r>
      <w:r>
        <w:rPr>
          <w:rFonts w:ascii="Consolas" w:hAnsi="Consolas"/>
          <w:color w:val="D97706"/>
          <w:sz w:val="19"/>
        </w:rPr>
        <w:t xml:space="preserve"> EMA_50 </w:t>
      </w:r>
      <w:r>
        <w:t xml:space="preserve"> (723.99).</w:t>
      </w:r>
    </w:p>
    <w:p>
      <w:pPr>
        <w:pStyle w:val="ListBullet"/>
        <w:spacing w:before="0" w:after="60"/>
      </w:pPr>
      <w:r>
        <w:rPr>
          <w:b/>
        </w:rPr>
        <w:t>Động lượng &amp; Dao động:</w:t>
      </w:r>
      <w:r>
        <w:t xml:space="preserve"> RSI (14) = </w:t>
      </w:r>
      <w:r>
        <w:rPr>
          <w:b/>
        </w:rPr>
        <w:t>`49.81`</w:t>
      </w:r>
      <w:r>
        <w:t xml:space="preserve"> | ATR (14) = </w:t>
      </w:r>
      <w:r>
        <w:rPr>
          <w:b/>
        </w:rPr>
        <w:t>`3.03`</w:t>
      </w:r>
      <w:r>
        <w:t xml:space="preserve"> cents | Volatility = </w:t>
      </w:r>
      <w:r>
        <w:rPr>
          <w:b/>
        </w:rPr>
        <w:t>`1.00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`722.95 - 723.99 cents (Canh bán hồi kỹ thuật H1)`</w:t>
      </w:r>
      <w:r>
        <w:t xml:space="preserve"> | SL: </w:t>
      </w:r>
      <w:r>
        <w:rPr>
          <w:b/>
        </w:rPr>
        <w:t>`799.54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`673.97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`728.78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`664.89 - 677.00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