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19:36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112.00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`112.00` (+2.92%)</w:t>
      </w:r>
      <w:r>
        <w:t xml:space="preserve"> | DXY: </w:t>
      </w:r>
      <w:r>
        <w:rPr>
          <w:b/>
        </w:rPr>
        <w:t>`101.78` (+0.00%)</w:t>
      </w:r>
      <w:r>
        <w:t xml:space="preserve"> | Lúa mì CBOT: </w:t>
      </w:r>
      <w:r>
        <w:rPr>
          <w:b/>
        </w:rPr>
        <w:t>`627.75` (-0.16%)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19:36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465.07 (+0.57)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(463.58 &lt; 464.44)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626.82 (-0.93)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(630.36 &lt; 638.09)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463.50 - 463.58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466.00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462.00 - 463.50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466.00 - 467.50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447.14 - 453.50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630.36 - 638.09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733.84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622.28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620.28 - 622.28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618.44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630.50 - 632.50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610.77 - 621.00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464.50 cents | </w:t>
      </w:r>
      <w:r>
        <w:rPr>
          <w:b/>
        </w:rPr>
        <w:t>Dự báo Chốt Phiên:</w:t>
      </w:r>
      <w:r>
        <w:t xml:space="preserve"> </w:t>
      </w:r>
      <w:r>
        <w:rPr>
          <w:b/>
        </w:rPr>
        <w:t>`465.07 cents`</w:t>
      </w:r>
      <w:r>
        <w:t xml:space="preserve"> (+0.57).</w:t>
      </w:r>
    </w:p>
    <w:p>
      <w:pPr>
        <w:pStyle w:val="ListBullet"/>
        <w:spacing w:before="0" w:after="60"/>
      </w:pPr>
      <w:r>
        <w:rPr>
          <w:b/>
        </w:rPr>
        <w:t>Thanh khoản phiên chốt:</w:t>
      </w:r>
      <w:r>
        <w:t xml:space="preserve"> Volume: </w:t>
      </w:r>
      <w:r>
        <w:rPr>
          <w:b/>
        </w:rPr>
        <w:t>`31,618`</w:t>
      </w:r>
      <w:r>
        <w:t xml:space="preserve"> (Chênh lệch: </w:t>
      </w:r>
      <w:r>
        <w:rPr>
          <w:b/>
        </w:rPr>
        <w:t>`-241,078`</w:t>
      </w:r>
      <w:r>
        <w:t xml:space="preserve">) | OI: </w:t>
      </w:r>
      <w:r>
        <w:rPr>
          <w:b/>
        </w:rPr>
        <w:t>`798,716`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(463.58) &lt; </w:t>
      </w:r>
      <w:r>
        <w:rPr>
          <w:rFonts w:ascii="Consolas" w:hAnsi="Consolas"/>
          <w:color w:val="D97706"/>
          <w:sz w:val="19"/>
        </w:rPr>
        <w:t xml:space="preserve"> EMA_50 </w:t>
      </w:r>
      <w:r>
        <w:t xml:space="preserve"> (464.44).</w:t>
      </w:r>
    </w:p>
    <w:p>
      <w:pPr>
        <w:pStyle w:val="ListBullet"/>
        <w:spacing w:before="0" w:after="60"/>
      </w:pPr>
      <w:r>
        <w:rPr>
          <w:b/>
        </w:rPr>
        <w:t>Động lượng &amp; Dao động:</w:t>
      </w:r>
      <w:r>
        <w:t xml:space="preserve"> RSI (14) = </w:t>
      </w:r>
      <w:r>
        <w:rPr>
          <w:b/>
        </w:rPr>
        <w:t>`54.25`</w:t>
      </w:r>
      <w:r>
        <w:t xml:space="preserve"> | ATR (14) = </w:t>
      </w:r>
      <w:r>
        <w:rPr>
          <w:b/>
        </w:rPr>
        <w:t>`1.59`</w:t>
      </w:r>
      <w:r>
        <w:t xml:space="preserve"> cents | Volatility = </w:t>
      </w:r>
      <w:r>
        <w:rPr>
          <w:b/>
        </w:rPr>
        <w:t>`1.25 cents`</w:t>
      </w:r>
      <w:r>
        <w:t>.</w:t>
      </w:r>
    </w:p>
    <w:p>
      <w:pPr>
        <w:pStyle w:val="ListBullet"/>
        <w:spacing w:before="0" w:after="60"/>
      </w:pPr>
      <w:r>
        <w:rPr>
          <w:b/>
        </w:rPr>
        <w:t>Vùng cản Pivot:</w:t>
      </w:r>
      <w:r>
        <w:t xml:space="preserve"> Hỗ trợ S1: </w:t>
      </w:r>
      <w:r>
        <w:rPr>
          <w:b/>
        </w:rPr>
        <w:t>`463.50`</w:t>
      </w:r>
      <w:r>
        <w:t xml:space="preserve"> | S2: </w:t>
      </w:r>
      <w:r>
        <w:rPr>
          <w:b/>
        </w:rPr>
        <w:t>`453.50`</w:t>
      </w:r>
      <w:r>
        <w:t xml:space="preserve"> || Kháng cự R1: </w:t>
      </w:r>
      <w:r>
        <w:rPr>
          <w:b/>
        </w:rPr>
        <w:t>`466.00`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`463.50 - 463.58 cents (Canh mua vùng hỗ trợ)`</w:t>
      </w:r>
      <w:r>
        <w:t xml:space="preserve"> | SL: </w:t>
      </w:r>
      <w:r>
        <w:rPr>
          <w:b/>
        </w:rPr>
        <w:t>`451.11 cents (Dưới cản S2 + 1.5x ATR)`</w:t>
      </w:r>
      <w:r>
        <w:t xml:space="preserve"> | TP: </w:t>
      </w:r>
      <w:r>
        <w:rPr>
          <w:rFonts w:ascii="Consolas" w:hAnsi="Consolas"/>
          <w:color w:val="D97706"/>
          <w:sz w:val="19"/>
        </w:rPr>
        <w:t xml:space="preserve"> 466.00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`462.00 - 463.50 cents`</w:t>
      </w:r>
      <w:r>
        <w:t xml:space="preserve"> | SL: </w:t>
      </w:r>
      <w:r>
        <w:rPr>
          <w:b/>
        </w:rPr>
        <w:t>`451.91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`466.00 - 467.50 cents`</w:t>
      </w:r>
      <w:r>
        <w:t xml:space="preserve"> | SL: </w:t>
      </w:r>
      <w:r>
        <w:rPr>
          <w:b/>
        </w:rPr>
        <w:t>`467.59 cents`</w:t>
      </w:r>
      <w:r>
        <w:t xml:space="preserve"> | TP: </w:t>
      </w:r>
      <w:r>
        <w:rPr>
          <w:b/>
        </w:rPr>
        <w:t>`454.50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`447.14 - 453.50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627.75 cents | </w:t>
      </w:r>
      <w:r>
        <w:rPr>
          <w:b/>
        </w:rPr>
        <w:t>Dự báo Chốt Phiên:</w:t>
      </w:r>
      <w:r>
        <w:t xml:space="preserve"> </w:t>
      </w:r>
      <w:r>
        <w:rPr>
          <w:b/>
        </w:rPr>
        <w:t>`626.82 cents`</w:t>
      </w:r>
      <w:r>
        <w:t xml:space="preserve"> (-0.93).</w:t>
      </w:r>
    </w:p>
    <w:p>
      <w:pPr>
        <w:pStyle w:val="ListBullet"/>
        <w:spacing w:before="0" w:after="60"/>
      </w:pPr>
      <w:r>
        <w:rPr>
          <w:b/>
        </w:rPr>
        <w:t>Thanh khoản phiên chốt:</w:t>
      </w:r>
      <w:r>
        <w:t xml:space="preserve"> Volume: </w:t>
      </w:r>
      <w:r>
        <w:rPr>
          <w:b/>
        </w:rPr>
        <w:t>`13,328`</w:t>
      </w:r>
      <w:r>
        <w:t xml:space="preserve"> (Chênh lệch: </w:t>
      </w:r>
      <w:r>
        <w:rPr>
          <w:b/>
        </w:rPr>
        <w:t>`-61,806`</w:t>
      </w:r>
      <w:r>
        <w:t xml:space="preserve">) | OI: </w:t>
      </w:r>
      <w:r>
        <w:rPr>
          <w:b/>
        </w:rPr>
        <w:t>`251,110`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(630.36) &lt; </w:t>
      </w:r>
      <w:r>
        <w:rPr>
          <w:rFonts w:ascii="Consolas" w:hAnsi="Consolas"/>
          <w:color w:val="D97706"/>
          <w:sz w:val="19"/>
        </w:rPr>
        <w:t xml:space="preserve"> EMA_50 </w:t>
      </w:r>
      <w:r>
        <w:t xml:space="preserve"> (638.09).</w:t>
      </w:r>
    </w:p>
    <w:p>
      <w:pPr>
        <w:pStyle w:val="ListBullet"/>
        <w:spacing w:before="0" w:after="60"/>
      </w:pPr>
      <w:r>
        <w:rPr>
          <w:b/>
        </w:rPr>
        <w:t>Động lượng &amp; Dao động:</w:t>
      </w:r>
      <w:r>
        <w:t xml:space="preserve"> RSI (14) = </w:t>
      </w:r>
      <w:r>
        <w:rPr>
          <w:b/>
        </w:rPr>
        <w:t>`37.99`</w:t>
      </w:r>
      <w:r>
        <w:t xml:space="preserve"> | ATR (14) = </w:t>
      </w:r>
      <w:r>
        <w:rPr>
          <w:b/>
        </w:rPr>
        <w:t>`2.56`</w:t>
      </w:r>
      <w:r>
        <w:t xml:space="preserve"> cents | Volatility = </w:t>
      </w:r>
      <w:r>
        <w:rPr>
          <w:b/>
        </w:rPr>
        <w:t>`1.50 cents`</w:t>
      </w:r>
      <w:r>
        <w:t>.</w:t>
      </w:r>
    </w:p>
    <w:p>
      <w:pPr>
        <w:pStyle w:val="ListBullet"/>
        <w:spacing w:before="0" w:after="60"/>
      </w:pPr>
      <w:r>
        <w:rPr>
          <w:b/>
        </w:rPr>
        <w:t>Vùng cản Pivot:</w:t>
      </w:r>
      <w:r>
        <w:t xml:space="preserve"> Hỗ trợ S1: </w:t>
      </w:r>
      <w:r>
        <w:rPr>
          <w:b/>
        </w:rPr>
        <w:t>`622.28`</w:t>
      </w:r>
      <w:r>
        <w:t xml:space="preserve"> | S2: </w:t>
      </w:r>
      <w:r>
        <w:rPr>
          <w:b/>
        </w:rPr>
        <w:t>`621.00`</w:t>
      </w:r>
      <w:r>
        <w:t xml:space="preserve"> || Kháng cự R1: </w:t>
      </w:r>
      <w:r>
        <w:rPr>
          <w:b/>
        </w:rPr>
        <w:t>`630.50`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`630.36 - 638.09 cents (Canh bán hồi kỹ thuật H1)`</w:t>
      </w:r>
      <w:r>
        <w:t xml:space="preserve"> | SL: </w:t>
      </w:r>
      <w:r>
        <w:rPr>
          <w:b/>
        </w:rPr>
        <w:t>`733.84 cents (Trên kháng cự R2 + 1.5x ATR)`</w:t>
      </w:r>
      <w:r>
        <w:t xml:space="preserve"> | TP: </w:t>
      </w:r>
      <w:r>
        <w:rPr>
          <w:rFonts w:ascii="Consolas" w:hAnsi="Consolas"/>
          <w:color w:val="D97706"/>
          <w:sz w:val="19"/>
        </w:rPr>
        <w:t xml:space="preserve"> 622.28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`620.28 - 622.28 cents`</w:t>
      </w:r>
      <w:r>
        <w:t xml:space="preserve"> | SL: </w:t>
      </w:r>
      <w:r>
        <w:rPr>
          <w:b/>
        </w:rPr>
        <w:t>`618.44 cents`</w:t>
      </w:r>
      <w:r>
        <w:t xml:space="preserve"> | TP: </w:t>
      </w:r>
      <w:r>
        <w:rPr>
          <w:b/>
        </w:rPr>
        <w:t>`630.50 cents (Đón sóng hồi trung hạn ~14.5 giá)`</w:t>
      </w:r>
      <w:r>
        <w:t>.</w:t>
      </w:r>
    </w:p>
    <w:p>
      <w:pPr>
        <w:pStyle w:val="ListBullet"/>
        <w:spacing w:before="0" w:after="60"/>
      </w:pPr>
      <w:r>
        <w:t>*</w:t>
      </w:r>
      <w:r>
        <w:rPr>
          <w:b/>
          <w:color w:val="B91C1C"/>
        </w:rPr>
        <w:t>Short</w:t>
      </w:r>
      <w:r>
        <w:t xml:space="preserve">:* Entry: </w:t>
      </w:r>
      <w:r>
        <w:rPr>
          <w:b/>
        </w:rPr>
        <w:t>`630.50 - 632.50 cents`</w:t>
      </w:r>
      <w:r>
        <w:t xml:space="preserve"> | SL: </w:t>
      </w:r>
      <w:r>
        <w:rPr>
          <w:b/>
        </w:rPr>
        <w:t>`633.06 cents`</w:t>
      </w:r>
      <w:r>
        <w:t xml:space="preserve"> | TP: </w:t>
      </w:r>
      <w:r>
        <w:rPr>
          <w:b/>
        </w:rPr>
        <w:t>`621.00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`610.77 - 621.00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