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89.38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`89.38` (+1.89%)</w:t>
      </w:r>
      <w:r>
        <w:t xml:space="preserve"> | DXY: </w:t>
      </w:r>
      <w:r>
        <w:rPr>
          <w:b/>
        </w:rPr>
        <w:t>`99.83` (+0.02%)</w:t>
      </w:r>
      <w:r>
        <w:t xml:space="preserve"> | Lúa mì CBOT: </w:t>
      </w:r>
      <w:r>
        <w:rPr>
          <w:b/>
        </w:rPr>
        <w:t>`632.75` (-1.21%)</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ZWZ26.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438.07 (+0.82)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(437.69 &lt; 438.79)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633.64 (+0.89)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(636.21 &lt; 639.47)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436.00 - 437.69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424.02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438.25 - 439.75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439.89 - 447.50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636.21 - 639.47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629.25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644.75 - 646.75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603.43 - 618.00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437.25 cents | </w:t>
      </w:r>
      <w:r>
        <w:rPr>
          <w:b/>
        </w:rPr>
        <w:t>Dự báo Chốt Phiên:</w:t>
      </w:r>
      <w:r>
        <w:t xml:space="preserve"> </w:t>
      </w:r>
      <w:r>
        <w:rPr>
          <w:b/>
        </w:rPr>
        <w:t>`438.07 cents`</w:t>
      </w:r>
      <w:r>
        <w:t xml:space="preserve"> (+0.82).</w:t>
      </w:r>
    </w:p>
    <w:p>
      <w:pPr>
        <w:pStyle w:val="ListBullet"/>
        <w:spacing w:before="0" w:after="60"/>
      </w:pPr>
      <w:r>
        <w:rPr>
          <w:b/>
        </w:rPr>
        <w:t>Thanh khoản phiên chốt:</w:t>
      </w:r>
      <w:r>
        <w:t xml:space="preserve"> Volume: </w:t>
      </w:r>
      <w:r>
        <w:rPr>
          <w:b/>
        </w:rPr>
        <w:t>`1,798`</w:t>
      </w:r>
      <w:r>
        <w:t xml:space="preserve"> (Chênh lệch: </w:t>
      </w:r>
      <w:r>
        <w:rPr>
          <w:b/>
        </w:rPr>
        <w:t>`-150,947`</w:t>
      </w:r>
      <w:r>
        <w:t xml:space="preserve">) | OI: </w:t>
      </w:r>
      <w:r>
        <w:rPr>
          <w:b/>
        </w:rPr>
        <w:t>`354,650`</w:t>
      </w:r>
      <w:r>
        <w:t xml:space="preserve"> (Chênh lệch: </w:t>
      </w:r>
      <w:r>
        <w:rPr>
          <w:b/>
        </w:rPr>
        <w:t>`-84,211`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(437.69) &lt; </w:t>
      </w:r>
      <w:r>
        <w:rPr>
          <w:rFonts w:ascii="Consolas" w:hAnsi="Consolas"/>
          <w:color w:val="D97706"/>
          <w:sz w:val="19"/>
        </w:rPr>
        <w:t xml:space="preserve"> EMA_50 </w:t>
      </w:r>
      <w:r>
        <w:t xml:space="preserve"> (438.79).</w:t>
      </w:r>
    </w:p>
    <w:p>
      <w:pPr>
        <w:pStyle w:val="ListBullet"/>
        <w:spacing w:before="0" w:after="60"/>
      </w:pPr>
      <w:r>
        <w:rPr>
          <w:b/>
        </w:rPr>
        <w:t>Động lượng &amp; Dao động:</w:t>
      </w:r>
      <w:r>
        <w:t xml:space="preserve"> RSI (14) = </w:t>
      </w:r>
      <w:r>
        <w:rPr>
          <w:b/>
        </w:rPr>
        <w:t>`46.19`</w:t>
      </w:r>
      <w:r>
        <w:t xml:space="preserve"> | ATR (14) = </w:t>
      </w:r>
      <w:r>
        <w:rPr>
          <w:b/>
        </w:rPr>
        <w:t>`1.82`</w:t>
      </w:r>
      <w:r>
        <w:t xml:space="preserve"> cents | Volatility = </w:t>
      </w:r>
      <w:r>
        <w:rPr>
          <w:b/>
        </w:rPr>
        <w:t>`0.75 cents`</w:t>
      </w:r>
      <w:r>
        <w:t>.</w:t>
      </w:r>
    </w:p>
    <w:p>
      <w:pPr>
        <w:pStyle w:val="ListBullet"/>
        <w:spacing w:before="0" w:after="60"/>
      </w:pPr>
      <w:r>
        <w:rPr>
          <w:b/>
        </w:rPr>
        <w:t>Vùng cản Pivot:</w:t>
      </w:r>
      <w:r>
        <w:t xml:space="preserve"> Hỗ trợ S1: </w:t>
      </w:r>
      <w:r>
        <w:rPr>
          <w:b/>
        </w:rPr>
        <w:t>`436.00`</w:t>
      </w:r>
      <w:r>
        <w:t xml:space="preserve"> | S2: </w:t>
      </w:r>
      <w:r>
        <w:rPr>
          <w:b/>
        </w:rPr>
        <w:t>`426.75`</w:t>
      </w:r>
      <w:r>
        <w:t xml:space="preserve"> || Kháng cự R1: </w:t>
      </w:r>
      <w:r>
        <w:rPr>
          <w:b/>
        </w:rPr>
        <w:t>`438.25`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`436.00 - 437.69 cents (Canh mua vùng hỗ trợ)`</w:t>
      </w:r>
      <w:r>
        <w:t xml:space="preserve"> | SL: </w:t>
      </w:r>
      <w:r>
        <w:rPr>
          <w:b/>
        </w:rPr>
        <w:t>`424.02 cents (Dưới cản S2 + 1.5x ATR)`</w:t>
      </w:r>
      <w:r>
        <w:t xml:space="preserve"> | TP: </w:t>
      </w:r>
      <w:r>
        <w:rPr>
          <w:rFonts w:ascii="Consolas" w:hAnsi="Consolas"/>
          <w:color w:val="D97706"/>
          <w:sz w:val="19"/>
        </w:rPr>
        <w:t xml:space="preserve"> 438.25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`424.93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`438.25 - 439.75 cents`</w:t>
      </w:r>
      <w:r>
        <w:t xml:space="preserve"> | SL: </w:t>
      </w:r>
      <w:r>
        <w:rPr>
          <w:b/>
        </w:rPr>
        <w:t>`440.07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`439.89 - 447.50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632.75 cents | </w:t>
      </w:r>
      <w:r>
        <w:rPr>
          <w:b/>
        </w:rPr>
        <w:t>Dự báo Chốt Phiên:</w:t>
      </w:r>
      <w:r>
        <w:t xml:space="preserve"> </w:t>
      </w:r>
      <w:r>
        <w:rPr>
          <w:b/>
        </w:rPr>
        <w:t>`633.64 cents`</w:t>
      </w:r>
      <w:r>
        <w:t xml:space="preserve"> (+0.89).</w:t>
      </w:r>
    </w:p>
    <w:p>
      <w:pPr>
        <w:pStyle w:val="ListBullet"/>
        <w:spacing w:before="0" w:after="60"/>
      </w:pPr>
      <w:r>
        <w:rPr>
          <w:b/>
        </w:rPr>
        <w:t>Thanh khoản phiên chốt:</w:t>
      </w:r>
      <w:r>
        <w:t xml:space="preserve"> Volume: </w:t>
      </w:r>
      <w:r>
        <w:rPr>
          <w:b/>
        </w:rPr>
        <w:t>`3,084`</w:t>
      </w:r>
      <w:r>
        <w:t xml:space="preserve"> (Chênh lệch: </w:t>
      </w:r>
      <w:r>
        <w:rPr>
          <w:b/>
        </w:rPr>
        <w:t>`-83,633`</w:t>
      </w:r>
      <w:r>
        <w:t xml:space="preserve">) | OI: </w:t>
      </w:r>
      <w:r>
        <w:rPr>
          <w:b/>
        </w:rPr>
        <w:t>`138,216`</w:t>
      </w:r>
      <w:r>
        <w:t xml:space="preserve"> (Chênh lệch: </w:t>
      </w:r>
      <w:r>
        <w:rPr>
          <w:b/>
        </w:rPr>
        <w:t>`-26,474`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(636.21) &lt; </w:t>
      </w:r>
      <w:r>
        <w:rPr>
          <w:rFonts w:ascii="Consolas" w:hAnsi="Consolas"/>
          <w:color w:val="D97706"/>
          <w:sz w:val="19"/>
        </w:rPr>
        <w:t xml:space="preserve"> EMA_50 </w:t>
      </w:r>
      <w:r>
        <w:t xml:space="preserve"> (639.47).</w:t>
      </w:r>
    </w:p>
    <w:p>
      <w:pPr>
        <w:pStyle w:val="ListBullet"/>
        <w:spacing w:before="0" w:after="60"/>
      </w:pPr>
      <w:r>
        <w:rPr>
          <w:b/>
        </w:rPr>
        <w:t>Động lượng &amp; Dao động:</w:t>
      </w:r>
      <w:r>
        <w:t xml:space="preserve"> RSI (14) = </w:t>
      </w:r>
      <w:r>
        <w:rPr>
          <w:b/>
        </w:rPr>
        <w:t>`40.43`</w:t>
      </w:r>
      <w:r>
        <w:t xml:space="preserve"> | ATR (14) = </w:t>
      </w:r>
      <w:r>
        <w:rPr>
          <w:b/>
        </w:rPr>
        <w:t>`3.89`</w:t>
      </w:r>
      <w:r>
        <w:t xml:space="preserve"> cents | Volatility = </w:t>
      </w:r>
      <w:r>
        <w:rPr>
          <w:b/>
        </w:rPr>
        <w:t>`2.25 cents`</w:t>
      </w:r>
      <w:r>
        <w:t>.</w:t>
      </w:r>
    </w:p>
    <w:p>
      <w:pPr>
        <w:pStyle w:val="ListBullet"/>
        <w:spacing w:before="0" w:after="60"/>
      </w:pPr>
      <w:r>
        <w:rPr>
          <w:b/>
        </w:rPr>
        <w:t>Vùng cản Pivot:</w:t>
      </w:r>
      <w:r>
        <w:t xml:space="preserve"> Hỗ trợ S1: </w:t>
      </w:r>
      <w:r>
        <w:rPr>
          <w:b/>
        </w:rPr>
        <w:t>`629.25`</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`636.21 - 639.47 cents (Canh bán hồi kỹ thuật H1)`</w:t>
      </w:r>
      <w:r>
        <w:t xml:space="preserve"> | SL: </w:t>
      </w:r>
      <w:r>
        <w:rPr>
          <w:b/>
        </w:rPr>
        <w:t>`717.08 cents (Trên kháng cự R2 + 1.5x ATR)`</w:t>
      </w:r>
      <w:r>
        <w:t xml:space="preserve"> | TP: </w:t>
      </w:r>
      <w:r>
        <w:rPr>
          <w:rFonts w:ascii="Consolas" w:hAnsi="Consolas"/>
          <w:color w:val="D97706"/>
          <w:sz w:val="19"/>
        </w:rPr>
        <w:t xml:space="preserve"> 629.25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`644.75 - 646.75 cents`</w:t>
      </w:r>
      <w:r>
        <w:t xml:space="preserve"> | SL: </w:t>
      </w:r>
      <w:r>
        <w:rPr>
          <w:b/>
        </w:rPr>
        <w:t>`614.36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`657.14 cents`</w:t>
      </w:r>
      <w:r>
        <w:t xml:space="preserve"> | TP: </w:t>
      </w:r>
      <w:r>
        <w:rPr>
          <w:b/>
        </w:rPr>
        <w:t>`618.00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`603.43 - 618.00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