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16:01 ICT ngày 20/08/2026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93.69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`93.69` (+2.26%)</w:t>
      </w:r>
      <w:r>
        <w:t xml:space="preserve"> | DXY: </w:t>
      </w:r>
      <w:r>
        <w:rPr>
          <w:b/>
        </w:rPr>
        <w:t>`98.69` (-0.14%)</w:t>
      </w:r>
      <w:r>
        <w:t xml:space="preserve"> | Lúa mì CBOT: </w:t>
      </w:r>
      <w:r>
        <w:rPr>
          <w:b/>
        </w:rPr>
        <w:t>`701.75` (+3.09%)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16:01 ICT ngày 20/08/2026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20/08/2026)</w:t>
      </w:r>
    </w:p>
    <w:p>
      <w:pPr>
        <w:spacing w:before="80" w:after="240" w:line="276" w:lineRule="auto"/>
      </w:pPr>
      <w:r>
        <w:rPr>
          <w:i/>
          <w:color w:val="5C768D"/>
          <w:sz w:val="19"/>
        </w:rPr>
        <w:t>Thời gian đóng cửa phiên giao dịch được đồng bộ chính xác vào lúc 1:20 AM ICT ngày 20/08/2026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501.75 (-1.00)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(497.64 &gt; 492.92)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(ZC)](#2-báo-cáo-mã-zc-ngô---phiên-chốt-20082026)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702.94 (+1.19)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(694.57 &gt; 690.16)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(ZW)](#3-báo-cáo-mã-zw-lúa-mì---phiên-chốt-20082026)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490.50 - 497.64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454.61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502.87 cents </w:t>
            </w:r>
            <w:r>
              <w:t xml:space="preserve"> / TP2: </w:t>
            </w:r>
            <w:r>
              <w:rPr>
                <w:rFonts w:ascii="Consolas" w:hAnsi="Consolas"/>
                <w:color w:val="D97706"/>
                <w:sz w:val="19"/>
              </w:rPr>
              <w:t xml:space="preserve"> 503.75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504.75 - 506.25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471.48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518.24 - 519.74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519.76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450.20 - 457.25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694.57 - 690.16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733.93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695.25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709.00 - 711.00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658.96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721.50 - 723.50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725.04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630.10 - 645.25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116,700 MT (07/30/2026)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410,700 MT (Kỳ 08/06/2026)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24/08/2026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410.7 nghìn tấn, đưa lũy kế lên 80.066 triệu tấn, cao hơn 24.3%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296,400 MT (07/30/2026)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255,900 MT (Kỳ 08/06/2026)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24/08/2026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255.9 nghìn tấn, đưa lũy kế lên 3.482 triệu tấn, thấp hơn 17.8%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502.75 cents | </w:t>
      </w:r>
      <w:r>
        <w:rPr>
          <w:b/>
        </w:rPr>
        <w:t>Dự báo Chốt Phiên:</w:t>
      </w:r>
      <w:r>
        <w:t xml:space="preserve"> </w:t>
      </w:r>
      <w:r>
        <w:rPr>
          <w:b/>
        </w:rPr>
        <w:t>`501.75 cents`</w:t>
      </w:r>
      <w:r>
        <w:t xml:space="preserve"> (-1.00).</w:t>
      </w:r>
    </w:p>
    <w:p>
      <w:pPr>
        <w:pStyle w:val="ListBullet"/>
        <w:spacing w:before="0" w:after="60"/>
      </w:pPr>
      <w:r>
        <w:rPr>
          <w:b/>
        </w:rPr>
        <w:t>Thanh khoản phiên chốt:</w:t>
      </w:r>
      <w:r>
        <w:t xml:space="preserve"> Volume: </w:t>
      </w:r>
      <w:r>
        <w:rPr>
          <w:b/>
        </w:rPr>
        <w:t>`80,890`</w:t>
      </w:r>
      <w:r>
        <w:t xml:space="preserve"> (Chênh lệch: </w:t>
      </w:r>
      <w:r>
        <w:rPr>
          <w:b/>
        </w:rPr>
        <w:t>`-139,188`</w:t>
      </w:r>
      <w:r>
        <w:t xml:space="preserve">) | OI: </w:t>
      </w:r>
      <w:r>
        <w:rPr>
          <w:b/>
        </w:rPr>
        <w:t>`925,389`</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93.69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(497.64) &gt; </w:t>
      </w:r>
      <w:r>
        <w:rPr>
          <w:rFonts w:ascii="Consolas" w:hAnsi="Consolas"/>
          <w:color w:val="D97706"/>
          <w:sz w:val="19"/>
        </w:rPr>
        <w:t xml:space="preserve"> EMA_50 </w:t>
      </w:r>
      <w:r>
        <w:t xml:space="preserve"> (492.92).</w:t>
      </w:r>
    </w:p>
    <w:p>
      <w:pPr>
        <w:pStyle w:val="ListBullet"/>
        <w:spacing w:before="0" w:after="60"/>
      </w:pPr>
      <w:r>
        <w:rPr>
          <w:b/>
        </w:rPr>
        <w:t>Động lượng &amp; Dao động:</w:t>
      </w:r>
      <w:r>
        <w:t xml:space="preserve"> RSI (14) = </w:t>
      </w:r>
      <w:r>
        <w:rPr>
          <w:b/>
        </w:rPr>
        <w:t>`82.14`</w:t>
      </w:r>
      <w:r>
        <w:t xml:space="preserve"> | ATR (14) = </w:t>
      </w:r>
      <w:r>
        <w:rPr>
          <w:b/>
        </w:rPr>
        <w:t>`1.76`</w:t>
      </w:r>
      <w:r>
        <w:t xml:space="preserve"> cents | Volatility = </w:t>
      </w:r>
      <w:r>
        <w:rPr>
          <w:b/>
        </w:rPr>
        <w:t>`1.25 cents`</w:t>
      </w:r>
      <w:r>
        <w:t>.</w:t>
      </w:r>
    </w:p>
    <w:p>
      <w:pPr>
        <w:pStyle w:val="ListBullet"/>
        <w:spacing w:before="0" w:after="60"/>
      </w:pPr>
      <w:r>
        <w:rPr>
          <w:b/>
        </w:rPr>
        <w:t>Vùng cản Pivot:</w:t>
      </w:r>
      <w:r>
        <w:t xml:space="preserve"> Hỗ trợ S1: </w:t>
      </w:r>
      <w:r>
        <w:rPr>
          <w:b/>
        </w:rPr>
        <w:t>`490.50`</w:t>
      </w:r>
      <w:r>
        <w:t xml:space="preserve"> | S2: </w:t>
      </w:r>
      <w:r>
        <w:rPr>
          <w:b/>
        </w:rPr>
        <w:t>`457.25`</w:t>
      </w:r>
      <w:r>
        <w:t xml:space="preserve"> || Kháng cự R1: </w:t>
      </w:r>
      <w:r>
        <w:rPr>
          <w:b/>
        </w:rPr>
        <w:t>`502.87`</w:t>
      </w:r>
      <w:r>
        <w:t xml:space="preserve"> | R2: </w:t>
      </w:r>
      <w:r>
        <w:rPr>
          <w:b/>
        </w:rPr>
        <w:t>`503.75`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`490.50 - 497.64 cents (Canh mua vùng hỗ trợ)`</w:t>
      </w:r>
      <w:r>
        <w:t xml:space="preserve"> | SL: </w:t>
      </w:r>
      <w:r>
        <w:rPr>
          <w:b/>
        </w:rPr>
        <w:t>`454.61 cents (Dưới cản S2 + 1.5x ATR)`</w:t>
      </w:r>
      <w:r>
        <w:t xml:space="preserve"> | TP: </w:t>
      </w:r>
      <w:r>
        <w:rPr>
          <w:rFonts w:ascii="Consolas" w:hAnsi="Consolas"/>
          <w:color w:val="D97706"/>
          <w:sz w:val="19"/>
        </w:rPr>
        <w:t xml:space="preserve"> 502.87 cents </w:t>
      </w:r>
      <w:r>
        <w:t xml:space="preserve"> / </w:t>
      </w:r>
      <w:r>
        <w:rPr>
          <w:rFonts w:ascii="Consolas" w:hAnsi="Consolas"/>
          <w:color w:val="D97706"/>
          <w:sz w:val="19"/>
        </w:rPr>
        <w:t xml:space="preserve"> 503.75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`504.75 - 506.25 cents`</w:t>
      </w:r>
      <w:r>
        <w:t xml:space="preserve"> | SL: </w:t>
      </w:r>
      <w:r>
        <w:rPr>
          <w:b/>
        </w:rPr>
        <w:t>`471.48 cents (Chống quét SL tuyệt đối)`</w:t>
      </w:r>
      <w:r>
        <w:t xml:space="preserve"> | TP: </w:t>
      </w:r>
      <w:r>
        <w:rPr>
          <w:b/>
        </w:rPr>
        <w:t>`518.00 cents (Ăn trọn biên độ ngô ~10.5 giá)`</w:t>
      </w:r>
      <w:r>
        <w:t>.</w:t>
      </w:r>
    </w:p>
    <w:p>
      <w:pPr>
        <w:pStyle w:val="ListBullet"/>
        <w:spacing w:before="0" w:after="60"/>
      </w:pPr>
      <w:r>
        <w:t>*</w:t>
      </w:r>
      <w:r>
        <w:rPr>
          <w:b/>
          <w:color w:val="B91C1C"/>
        </w:rPr>
        <w:t>Short</w:t>
      </w:r>
      <w:r>
        <w:t xml:space="preserve">:* Entry: </w:t>
      </w:r>
      <w:r>
        <w:rPr>
          <w:b/>
        </w:rPr>
        <w:t>`518.24 - 519.74 cents`</w:t>
      </w:r>
      <w:r>
        <w:t xml:space="preserve"> | SL: </w:t>
      </w:r>
      <w:r>
        <w:rPr>
          <w:b/>
        </w:rPr>
        <w:t>`519.76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`450.20 - 457.25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18/08:</w:t>
      </w:r>
      <w:r>
        <w:t xml:space="preserve"> Phản ứng USDA Ngô — *Thị trường tiêu hóa USDA Crop Progress. Pollination Risk Premium duy trì lực mua. Giá kiểm tra vùng R1 422.00.*</w:t>
      </w:r>
    </w:p>
    <w:p>
      <w:pPr>
        <w:pStyle w:val="ListBullet"/>
        <w:spacing w:before="0" w:after="60"/>
      </w:pPr>
      <w:r>
        <w:rPr>
          <w:b/>
        </w:rPr>
        <w:t>Wed 19/08: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20/08: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21/08: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701.75 cents | </w:t>
      </w:r>
      <w:r>
        <w:rPr>
          <w:b/>
        </w:rPr>
        <w:t>Dự báo Chốt Phiên:</w:t>
      </w:r>
      <w:r>
        <w:t xml:space="preserve"> </w:t>
      </w:r>
      <w:r>
        <w:rPr>
          <w:b/>
        </w:rPr>
        <w:t>`702.94 cents`</w:t>
      </w:r>
      <w:r>
        <w:t xml:space="preserve"> (+1.19).</w:t>
      </w:r>
    </w:p>
    <w:p>
      <w:pPr>
        <w:pStyle w:val="ListBullet"/>
        <w:spacing w:before="0" w:after="60"/>
      </w:pPr>
      <w:r>
        <w:rPr>
          <w:b/>
        </w:rPr>
        <w:t>Thanh khoản phiên chốt:</w:t>
      </w:r>
      <w:r>
        <w:t xml:space="preserve"> Volume: </w:t>
      </w:r>
      <w:r>
        <w:rPr>
          <w:b/>
        </w:rPr>
        <w:t>`8,320`</w:t>
      </w:r>
      <w:r>
        <w:t xml:space="preserve"> (Chênh lệch: </w:t>
      </w:r>
      <w:r>
        <w:rPr>
          <w:b/>
        </w:rPr>
        <w:t>`-86,318`</w:t>
      </w:r>
      <w:r>
        <w:t xml:space="preserve">) | OI: </w:t>
      </w:r>
      <w:r>
        <w:rPr>
          <w:b/>
        </w:rPr>
        <w:t>`236,087`</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93.69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(694.57) &gt; </w:t>
      </w:r>
      <w:r>
        <w:rPr>
          <w:rFonts w:ascii="Consolas" w:hAnsi="Consolas"/>
          <w:color w:val="D97706"/>
          <w:sz w:val="19"/>
        </w:rPr>
        <w:t xml:space="preserve"> EMA_50 </w:t>
      </w:r>
      <w:r>
        <w:t xml:space="preserve"> (690.16).</w:t>
      </w:r>
    </w:p>
    <w:p>
      <w:pPr>
        <w:pStyle w:val="ListBullet"/>
        <w:spacing w:before="0" w:after="60"/>
      </w:pPr>
      <w:r>
        <w:rPr>
          <w:b/>
        </w:rPr>
        <w:t>Động lượng &amp; Dao động:</w:t>
      </w:r>
      <w:r>
        <w:t xml:space="preserve"> RSI (14) = </w:t>
      </w:r>
      <w:r>
        <w:rPr>
          <w:b/>
        </w:rPr>
        <w:t>`68.41`</w:t>
      </w:r>
      <w:r>
        <w:t xml:space="preserve"> | ATR (14) = </w:t>
      </w:r>
      <w:r>
        <w:rPr>
          <w:b/>
        </w:rPr>
        <w:t>`3.79`</w:t>
      </w:r>
      <w:r>
        <w:t xml:space="preserve"> cents | Volatility = </w:t>
      </w:r>
      <w:r>
        <w:rPr>
          <w:b/>
        </w:rPr>
        <w:t>`6.50 cents`</w:t>
      </w:r>
      <w:r>
        <w:t>.</w:t>
      </w:r>
    </w:p>
    <w:p>
      <w:pPr>
        <w:pStyle w:val="ListBullet"/>
        <w:spacing w:before="0" w:after="60"/>
      </w:pPr>
      <w:r>
        <w:rPr>
          <w:b/>
        </w:rPr>
        <w:t>Vùng cản Pivot:</w:t>
      </w:r>
      <w:r>
        <w:t xml:space="preserve"> Hỗ trợ S1: </w:t>
      </w:r>
      <w:r>
        <w:rPr>
          <w:b/>
        </w:rPr>
        <w:t>`695.25`</w:t>
      </w:r>
      <w:r>
        <w:t xml:space="preserve"> | S2: </w:t>
      </w:r>
      <w:r>
        <w:rPr>
          <w:b/>
        </w:rPr>
        <w:t>`645.25`</w:t>
      </w:r>
      <w:r>
        <w:t xml:space="preserve"> || Kháng cự R1: </w:t>
      </w:r>
      <w:r>
        <w:rPr>
          <w:b/>
        </w:rPr>
        <w:t>`704.25`</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`694.57 - 690.16 cents (Canh bán hồi kỹ thuật H1)`</w:t>
      </w:r>
      <w:r>
        <w:t xml:space="preserve"> | SL: </w:t>
      </w:r>
      <w:r>
        <w:rPr>
          <w:b/>
        </w:rPr>
        <w:t>`733.93 cents (Trên kháng cự R2 + 1.5x ATR)`</w:t>
      </w:r>
      <w:r>
        <w:t xml:space="preserve"> | TP: </w:t>
      </w:r>
      <w:r>
        <w:rPr>
          <w:rFonts w:ascii="Consolas" w:hAnsi="Consolas"/>
          <w:color w:val="D97706"/>
          <w:sz w:val="19"/>
        </w:rPr>
        <w:t xml:space="preserve"> 695.25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`709.00 - 711.00 cents`</w:t>
      </w:r>
      <w:r>
        <w:t xml:space="preserve"> | SL: </w:t>
      </w:r>
      <w:r>
        <w:rPr>
          <w:b/>
        </w:rPr>
        <w:t>`658.96 cents`</w:t>
      </w:r>
      <w:r>
        <w:t xml:space="preserve"> | TP: </w:t>
      </w:r>
      <w:r>
        <w:rPr>
          <w:b/>
        </w:rPr>
        <w:t>`721.50 cents (Đón sóng hồi trung hạn ~14.5 giá)`</w:t>
      </w:r>
      <w:r>
        <w:t>.</w:t>
      </w:r>
    </w:p>
    <w:p>
      <w:pPr>
        <w:pStyle w:val="ListBullet"/>
        <w:spacing w:before="0" w:after="60"/>
      </w:pPr>
      <w:r>
        <w:t>*</w:t>
      </w:r>
      <w:r>
        <w:rPr>
          <w:b/>
          <w:color w:val="B91C1C"/>
        </w:rPr>
        <w:t>Short</w:t>
      </w:r>
      <w:r>
        <w:t xml:space="preserve">:* Entry: </w:t>
      </w:r>
      <w:r>
        <w:rPr>
          <w:b/>
        </w:rPr>
        <w:t>`721.50 - 723.50 cents`</w:t>
      </w:r>
      <w:r>
        <w:t xml:space="preserve"> | SL: </w:t>
      </w:r>
      <w:r>
        <w:rPr>
          <w:b/>
        </w:rPr>
        <w:t>`725.04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`630.10 - 645.25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18/08: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19/08: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20/08: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21/08: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