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14:02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`107.28` (+0.00%)</w:t>
      </w:r>
      <w:r>
        <w:t xml:space="preserve"> | DXY: </w:t>
      </w:r>
      <w:r>
        <w:rPr>
          <w:b/>
        </w:rPr>
        <w:t>`101.83` (+0.00%)</w:t>
      </w:r>
      <w:r>
        <w:t xml:space="preserve"> | Lúa mì CBOT: </w:t>
      </w:r>
      <w:r>
        <w:rPr>
          <w:b/>
        </w:rPr>
        <w:t>`662.25`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14:02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472.89 (+0.14)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(474.87 &lt; 477.28)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662.38 (+0.13)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(663.80 &lt; 666.15)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472.00 - 474.87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483.57 - 485.07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663.80 - 666.15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657.25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655.25 - 657.25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665.50 - 667.50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646.20 - 656.25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472.75 cents | </w:t>
      </w:r>
      <w:r>
        <w:rPr>
          <w:b/>
        </w:rPr>
        <w:t>Dự báo Chốt Phiên:</w:t>
      </w:r>
      <w:r>
        <w:t xml:space="preserve"> </w:t>
      </w:r>
      <w:r>
        <w:rPr>
          <w:b/>
        </w:rPr>
        <w:t>`472.89 cents`</w:t>
      </w:r>
      <w:r>
        <w:t xml:space="preserve"> (+0.14).</w:t>
      </w:r>
    </w:p>
    <w:p>
      <w:pPr>
        <w:pStyle w:val="ListBullet"/>
        <w:spacing w:before="0" w:after="60"/>
      </w:pPr>
      <w:r>
        <w:rPr>
          <w:b/>
        </w:rPr>
        <w:t>Thanh khoản phiên chốt:</w:t>
      </w:r>
      <w:r>
        <w:t xml:space="preserve"> Volume: </w:t>
      </w:r>
      <w:r>
        <w:rPr>
          <w:b/>
        </w:rPr>
        <w:t>`12,274`</w:t>
      </w:r>
      <w:r>
        <w:t xml:space="preserve"> (Chênh lệch: </w:t>
      </w:r>
      <w:r>
        <w:rPr>
          <w:b/>
        </w:rPr>
        <w:t>`+1,327`</w:t>
      </w:r>
      <w:r>
        <w:t xml:space="preserve">) | OI: </w:t>
      </w:r>
      <w:r>
        <w:rPr>
          <w:b/>
        </w:rPr>
        <w:t>`835,215`</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(474.87) &lt; </w:t>
      </w:r>
      <w:r>
        <w:rPr>
          <w:rFonts w:ascii="Consolas" w:hAnsi="Consolas"/>
          <w:color w:val="D97706"/>
          <w:sz w:val="19"/>
        </w:rPr>
        <w:t xml:space="preserve"> EMA_50 </w:t>
      </w:r>
      <w:r>
        <w:t xml:space="preserve"> (477.28).</w:t>
      </w:r>
    </w:p>
    <w:p>
      <w:pPr>
        <w:pStyle w:val="ListBullet"/>
        <w:spacing w:before="0" w:after="60"/>
      </w:pPr>
      <w:r>
        <w:rPr>
          <w:b/>
        </w:rPr>
        <w:t>Động lượng &amp; Dao động:</w:t>
      </w:r>
      <w:r>
        <w:t xml:space="preserve"> RSI (14) = </w:t>
      </w:r>
      <w:r>
        <w:rPr>
          <w:b/>
        </w:rPr>
        <w:t>`32.87`</w:t>
      </w:r>
      <w:r>
        <w:t xml:space="preserve"> | ATR (14) = </w:t>
      </w:r>
      <w:r>
        <w:rPr>
          <w:b/>
        </w:rPr>
        <w:t>`1.17`</w:t>
      </w:r>
      <w:r>
        <w:t xml:space="preserve"> cents | Volatility = </w:t>
      </w:r>
      <w:r>
        <w:rPr>
          <w:b/>
        </w:rPr>
        <w:t>`0.50 cents`</w:t>
      </w:r>
      <w:r>
        <w:t>.</w:t>
      </w:r>
    </w:p>
    <w:p>
      <w:pPr>
        <w:pStyle w:val="ListBullet"/>
        <w:spacing w:before="0" w:after="60"/>
      </w:pPr>
      <w:r>
        <w:rPr>
          <w:b/>
        </w:rPr>
        <w:t>Vùng cản Pivot:</w:t>
      </w:r>
      <w:r>
        <w:t xml:space="preserve"> Hỗ trợ S1: </w:t>
      </w:r>
      <w:r>
        <w:rPr>
          <w:b/>
        </w:rPr>
        <w:t>`472.00`</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`472.00 - 474.87 cents (Canh mua vùng hỗ trợ)`</w:t>
      </w:r>
      <w:r>
        <w:t xml:space="preserve"> | SL: </w:t>
      </w:r>
      <w:r>
        <w:rPr>
          <w:b/>
        </w:rPr>
        <w:t>`468.49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`483.57 - 485.07 cents`</w:t>
      </w:r>
      <w:r>
        <w:t xml:space="preserve"> | SL: </w:t>
      </w:r>
      <w:r>
        <w:rPr>
          <w:b/>
        </w:rPr>
        <w:t>`483.35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`487.65 cents`</w:t>
      </w:r>
      <w:r>
        <w:t xml:space="preserve"> | TP: </w:t>
      </w:r>
      <w:r>
        <w:rPr>
          <w:b/>
        </w:rPr>
        <w:t>`485.50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`465.57 - 470.25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662.25 cents | </w:t>
      </w:r>
      <w:r>
        <w:rPr>
          <w:b/>
        </w:rPr>
        <w:t>Dự báo Chốt Phiên:</w:t>
      </w:r>
      <w:r>
        <w:t xml:space="preserve"> </w:t>
      </w:r>
      <w:r>
        <w:rPr>
          <w:b/>
        </w:rPr>
        <w:t>`662.38 cents`</w:t>
      </w:r>
      <w:r>
        <w:t xml:space="preserve"> (+0.13).</w:t>
      </w:r>
    </w:p>
    <w:p>
      <w:pPr>
        <w:pStyle w:val="ListBullet"/>
        <w:spacing w:before="0" w:after="60"/>
      </w:pPr>
      <w:r>
        <w:rPr>
          <w:b/>
        </w:rPr>
        <w:t>Thanh khoản phiên chốt:</w:t>
      </w:r>
      <w:r>
        <w:t xml:space="preserve"> Volume: </w:t>
      </w:r>
      <w:r>
        <w:rPr>
          <w:b/>
        </w:rPr>
        <w:t>`3,404`</w:t>
      </w:r>
      <w:r>
        <w:t xml:space="preserve"> (Chênh lệch: </w:t>
      </w:r>
      <w:r>
        <w:rPr>
          <w:b/>
        </w:rPr>
        <w:t>`+2,421`</w:t>
      </w:r>
      <w:r>
        <w:t xml:space="preserve">) | OI: </w:t>
      </w:r>
      <w:r>
        <w:rPr>
          <w:b/>
        </w:rPr>
        <w:t>`241,549`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(663.80) &lt; </w:t>
      </w:r>
      <w:r>
        <w:rPr>
          <w:rFonts w:ascii="Consolas" w:hAnsi="Consolas"/>
          <w:color w:val="D97706"/>
          <w:sz w:val="19"/>
        </w:rPr>
        <w:t xml:space="preserve"> EMA_50 </w:t>
      </w:r>
      <w:r>
        <w:t xml:space="preserve"> (666.15).</w:t>
      </w:r>
    </w:p>
    <w:p>
      <w:pPr>
        <w:pStyle w:val="ListBullet"/>
        <w:spacing w:before="0" w:after="60"/>
      </w:pPr>
      <w:r>
        <w:rPr>
          <w:b/>
        </w:rPr>
        <w:t>Động lượng &amp; Dao động:</w:t>
      </w:r>
      <w:r>
        <w:t xml:space="preserve"> RSI (14) = </w:t>
      </w:r>
      <w:r>
        <w:rPr>
          <w:b/>
        </w:rPr>
        <w:t>`44.02`</w:t>
      </w:r>
      <w:r>
        <w:t xml:space="preserve"> | ATR (14) = </w:t>
      </w:r>
      <w:r>
        <w:rPr>
          <w:b/>
        </w:rPr>
        <w:t>`2.51`</w:t>
      </w:r>
      <w:r>
        <w:t xml:space="preserve"> cents | Volatility = </w:t>
      </w:r>
      <w:r>
        <w:rPr>
          <w:b/>
        </w:rPr>
        <w:t>`1.75 cents`</w:t>
      </w:r>
      <w:r>
        <w:t>.</w:t>
      </w:r>
    </w:p>
    <w:p>
      <w:pPr>
        <w:pStyle w:val="ListBullet"/>
        <w:spacing w:before="0" w:after="60"/>
      </w:pPr>
      <w:r>
        <w:rPr>
          <w:b/>
        </w:rPr>
        <w:t>Vùng cản Pivot:</w:t>
      </w:r>
      <w:r>
        <w:t xml:space="preserve"> Hỗ trợ S1: </w:t>
      </w:r>
      <w:r>
        <w:rPr>
          <w:b/>
        </w:rPr>
        <w:t>`657.25`</w:t>
      </w:r>
      <w:r>
        <w:t xml:space="preserve"> | S2: </w:t>
      </w:r>
      <w:r>
        <w:rPr>
          <w:b/>
        </w:rPr>
        <w:t>`656.25`</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`663.80 - 666.15 cents (Canh bán hồi kỹ thuật H1)`</w:t>
      </w:r>
      <w:r>
        <w:t xml:space="preserve"> | SL: </w:t>
      </w:r>
      <w:r>
        <w:rPr>
          <w:b/>
        </w:rPr>
        <w:t>`739.77 cents (Trên kháng cự R2 + 1.5x ATR)`</w:t>
      </w:r>
      <w:r>
        <w:t xml:space="preserve"> | TP: </w:t>
      </w:r>
      <w:r>
        <w:rPr>
          <w:rFonts w:ascii="Consolas" w:hAnsi="Consolas"/>
          <w:color w:val="D97706"/>
          <w:sz w:val="19"/>
        </w:rPr>
        <w:t xml:space="preserve"> 657.25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`655.25 - 657.25 cents`</w:t>
      </w:r>
      <w:r>
        <w:t xml:space="preserve"> | SL: </w:t>
      </w:r>
      <w:r>
        <w:rPr>
          <w:b/>
        </w:rPr>
        <w:t>`653.74 cents`</w:t>
      </w:r>
      <w:r>
        <w:t xml:space="preserve"> | TP: </w:t>
      </w:r>
      <w:r>
        <w:rPr>
          <w:b/>
        </w:rPr>
        <w:t>`665.50 cents (Đón sóng hồi trung hạn ~14.5 giá)`</w:t>
      </w:r>
      <w:r>
        <w:t>.</w:t>
      </w:r>
    </w:p>
    <w:p>
      <w:pPr>
        <w:pStyle w:val="ListBullet"/>
        <w:spacing w:before="0" w:after="60"/>
      </w:pPr>
      <w:r>
        <w:t>*</w:t>
      </w:r>
      <w:r>
        <w:rPr>
          <w:b/>
          <w:color w:val="B91C1C"/>
        </w:rPr>
        <w:t>Short</w:t>
      </w:r>
      <w:r>
        <w:t xml:space="preserve">:* Entry: </w:t>
      </w:r>
      <w:r>
        <w:rPr>
          <w:b/>
        </w:rPr>
        <w:t>`665.50 - 667.50 cents`</w:t>
      </w:r>
      <w:r>
        <w:t xml:space="preserve"> | SL: </w:t>
      </w:r>
      <w:r>
        <w:rPr>
          <w:b/>
        </w:rPr>
        <w:t>`668.01 cents`</w:t>
      </w:r>
      <w:r>
        <w:t xml:space="preserve"> | TP: </w:t>
      </w:r>
      <w:r>
        <w:rPr>
          <w:b/>
        </w:rPr>
        <w:t>`656.25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`646.20 - 656.25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