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22:23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103.16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`103.16` (-2.38%)</w:t>
      </w:r>
      <w:r>
        <w:t xml:space="preserve"> | DXY: </w:t>
      </w:r>
      <w:r>
        <w:rPr>
          <w:b/>
        </w:rPr>
        <w:t>`99.61` (+0.15%)</w:t>
      </w:r>
      <w:r>
        <w:t xml:space="preserve"> | Lúa mì CBOT: </w:t>
      </w:r>
      <w:r>
        <w:rPr>
          <w:b/>
        </w:rPr>
        <w:t>`723.50` (+2.30%)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22:23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534.10 (+0.85)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(530.82 &gt; 530.70)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 (+1.25)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(720.14 &lt; 724.35)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532.00 - 530.82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534.50 - 536.00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536.95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447.71 - 457.50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720.14 - 724.35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733.75 - 735.75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742.75 - 744.75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623.01 - 645.25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533.25 cents | </w:t>
      </w:r>
      <w:r>
        <w:rPr>
          <w:b/>
        </w:rPr>
        <w:t>Dự báo Chốt Phiên:</w:t>
      </w:r>
      <w:r>
        <w:t xml:space="preserve"> </w:t>
      </w:r>
      <w:r>
        <w:rPr>
          <w:b/>
        </w:rPr>
        <w:t>`534.10 cents`</w:t>
      </w:r>
      <w:r>
        <w:t xml:space="preserve"> (+0.85).</w:t>
      </w:r>
    </w:p>
    <w:p>
      <w:pPr>
        <w:pStyle w:val="ListBullet"/>
        <w:spacing w:before="0" w:after="60"/>
      </w:pPr>
      <w:r>
        <w:rPr>
          <w:b/>
        </w:rPr>
        <w:t>Thanh khoản phiên chốt:</w:t>
      </w:r>
      <w:r>
        <w:t xml:space="preserve"> Volume: </w:t>
      </w:r>
      <w:r>
        <w:rPr>
          <w:b/>
        </w:rPr>
        <w:t>`104,774`</w:t>
      </w:r>
      <w:r>
        <w:t xml:space="preserve"> (Chênh lệch: </w:t>
      </w:r>
      <w:r>
        <w:rPr>
          <w:b/>
        </w:rPr>
        <w:t>`-302,237`</w:t>
      </w:r>
      <w:r>
        <w:t xml:space="preserve">) | OI: </w:t>
      </w:r>
      <w:r>
        <w:rPr>
          <w:b/>
        </w:rPr>
        <w:t>`956,422`</w:t>
      </w:r>
      <w:r>
        <w:t xml:space="preserve"> (Chênh lệch: </w:t>
      </w:r>
      <w:r>
        <w:rPr>
          <w:b/>
        </w:rPr>
        <w:t>`-98`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(530.82) &gt; </w:t>
      </w:r>
      <w:r>
        <w:rPr>
          <w:rFonts w:ascii="Consolas" w:hAnsi="Consolas"/>
          <w:color w:val="D97706"/>
          <w:sz w:val="19"/>
        </w:rPr>
        <w:t xml:space="preserve"> EMA_50 </w:t>
      </w:r>
      <w:r>
        <w:t xml:space="preserve"> (530.70).</w:t>
      </w:r>
    </w:p>
    <w:p>
      <w:pPr>
        <w:pStyle w:val="ListBullet"/>
        <w:spacing w:before="0" w:after="60"/>
      </w:pPr>
      <w:r>
        <w:rPr>
          <w:b/>
        </w:rPr>
        <w:t>Động lượng &amp; Dao động:</w:t>
      </w:r>
      <w:r>
        <w:t xml:space="preserve"> RSI (14) = </w:t>
      </w:r>
      <w:r>
        <w:rPr>
          <w:b/>
        </w:rPr>
        <w:t>`57.48`</w:t>
      </w:r>
      <w:r>
        <w:t xml:space="preserve"> | ATR (14) = </w:t>
      </w:r>
      <w:r>
        <w:rPr>
          <w:b/>
        </w:rPr>
        <w:t>`2.45`</w:t>
      </w:r>
      <w:r>
        <w:t xml:space="preserve"> cents | Volatility = </w:t>
      </w:r>
      <w:r>
        <w:rPr>
          <w:b/>
        </w:rPr>
        <w:t>`2.50 cents`</w:t>
      </w:r>
      <w:r>
        <w:t>.</w:t>
      </w:r>
    </w:p>
    <w:p>
      <w:pPr>
        <w:pStyle w:val="ListBullet"/>
        <w:spacing w:before="0" w:after="60"/>
      </w:pPr>
      <w:r>
        <w:rPr>
          <w:b/>
        </w:rPr>
        <w:t>Vùng cản Pivot:</w:t>
      </w:r>
      <w:r>
        <w:t xml:space="preserve"> Hỗ trợ S1: </w:t>
      </w:r>
      <w:r>
        <w:rPr>
          <w:b/>
        </w:rPr>
        <w:t>`532.00`</w:t>
      </w:r>
      <w:r>
        <w:t xml:space="preserve"> | S2: </w:t>
      </w:r>
      <w:r>
        <w:rPr>
          <w:b/>
        </w:rPr>
        <w:t>`457.50`</w:t>
      </w:r>
      <w:r>
        <w:t xml:space="preserve"> || Kháng cự R1: </w:t>
      </w:r>
      <w:r>
        <w:rPr>
          <w:b/>
        </w:rPr>
        <w:t>`534.50`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`532.00 - 530.82 cents (Canh mua vùng hỗ trợ)`</w:t>
      </w:r>
      <w:r>
        <w:t xml:space="preserve"> | SL: </w:t>
      </w:r>
      <w:r>
        <w:rPr>
          <w:b/>
        </w:rPr>
        <w:t>`453.83 cents (Dưới cản S2 + 1.5x ATR)`</w:t>
      </w:r>
      <w:r>
        <w:t xml:space="preserve"> | TP: </w:t>
      </w:r>
      <w:r>
        <w:rPr>
          <w:rFonts w:ascii="Consolas" w:hAnsi="Consolas"/>
          <w:color w:val="D97706"/>
          <w:sz w:val="19"/>
        </w:rPr>
        <w:t xml:space="preserve"> 534.50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`455.05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`534.50 - 536.00 cents`</w:t>
      </w:r>
      <w:r>
        <w:t xml:space="preserve"> | SL: </w:t>
      </w:r>
      <w:r>
        <w:rPr>
          <w:b/>
        </w:rPr>
        <w:t>`536.95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`447.71 - 457.50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723.50 cents | </w:t>
      </w:r>
      <w:r>
        <w:rPr>
          <w:b/>
        </w:rPr>
        <w:t>Dự báo Chốt Phiên:</w:t>
      </w:r>
      <w:r>
        <w:t xml:space="preserve"> </w:t>
      </w:r>
      <w:r>
        <w:rPr>
          <w:b/>
        </w:rPr>
        <w:t>`724.75 cents`</w:t>
      </w:r>
      <w:r>
        <w:t xml:space="preserve"> (+1.25).</w:t>
      </w:r>
    </w:p>
    <w:p>
      <w:pPr>
        <w:pStyle w:val="ListBullet"/>
        <w:spacing w:before="0" w:after="60"/>
      </w:pPr>
      <w:r>
        <w:rPr>
          <w:b/>
        </w:rPr>
        <w:t>Thanh khoản phiên chốt:</w:t>
      </w:r>
      <w:r>
        <w:t xml:space="preserve"> Volume: </w:t>
      </w:r>
      <w:r>
        <w:rPr>
          <w:b/>
        </w:rPr>
        <w:t>`37,937`</w:t>
      </w:r>
      <w:r>
        <w:t xml:space="preserve"> (Chênh lệch: </w:t>
      </w:r>
      <w:r>
        <w:rPr>
          <w:b/>
        </w:rPr>
        <w:t>`-56,437`</w:t>
      </w:r>
      <w:r>
        <w:t xml:space="preserve">) | OI: </w:t>
      </w:r>
      <w:r>
        <w:rPr>
          <w:b/>
        </w:rPr>
        <w:t>`260,238`</w:t>
      </w:r>
      <w:r>
        <w:t xml:space="preserve"> (Chênh lệch: </w:t>
      </w:r>
      <w:r>
        <w:rPr>
          <w:b/>
        </w:rPr>
        <w:t>`-14`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(720.14) &lt; </w:t>
      </w:r>
      <w:r>
        <w:rPr>
          <w:rFonts w:ascii="Consolas" w:hAnsi="Consolas"/>
          <w:color w:val="D97706"/>
          <w:sz w:val="19"/>
        </w:rPr>
        <w:t xml:space="preserve"> EMA_50 </w:t>
      </w:r>
      <w:r>
        <w:t xml:space="preserve"> (724.35).</w:t>
      </w:r>
    </w:p>
    <w:p>
      <w:pPr>
        <w:pStyle w:val="ListBullet"/>
        <w:spacing w:before="0" w:after="60"/>
      </w:pPr>
      <w:r>
        <w:rPr>
          <w:b/>
        </w:rPr>
        <w:t>Động lượng &amp; Dao động:</w:t>
      </w:r>
      <w:r>
        <w:t xml:space="preserve"> RSI (14) = </w:t>
      </w:r>
      <w:r>
        <w:rPr>
          <w:b/>
        </w:rPr>
        <w:t>`53.52`</w:t>
      </w:r>
      <w:r>
        <w:t xml:space="preserve"> | ATR (14) = </w:t>
      </w:r>
      <w:r>
        <w:rPr>
          <w:b/>
        </w:rPr>
        <w:t>`5.56`</w:t>
      </w:r>
      <w:r>
        <w:t xml:space="preserve"> cents | Volatility = </w:t>
      </w:r>
      <w:r>
        <w:rPr>
          <w:b/>
        </w:rPr>
        <w:t>`2.50 cents`</w:t>
      </w:r>
      <w:r>
        <w:t>.</w:t>
      </w:r>
    </w:p>
    <w:p>
      <w:pPr>
        <w:pStyle w:val="ListBullet"/>
        <w:spacing w:before="0" w:after="60"/>
      </w:pPr>
      <w:r>
        <w:rPr>
          <w:b/>
        </w:rPr>
        <w:t>Vùng cản Pivot:</w:t>
      </w:r>
      <w:r>
        <w:t xml:space="preserve"> Hỗ trợ S1: </w:t>
      </w:r>
      <w:r>
        <w:rPr>
          <w:b/>
        </w:rPr>
        <w:t>`719.25`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`720.14 - 724.35 cents (Canh bán hồi kỹ thuật H1)`</w:t>
      </w:r>
      <w:r>
        <w:t xml:space="preserve"> | SL: </w:t>
      </w:r>
      <w:r>
        <w:rPr>
          <w:b/>
        </w:rPr>
        <w:t>`803.34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`733.75 - 735.75 cents`</w:t>
      </w:r>
      <w:r>
        <w:t xml:space="preserve"> | SL: </w:t>
      </w:r>
      <w:r>
        <w:rPr>
          <w:b/>
        </w:rPr>
        <w:t>`657.54 cents`</w:t>
      </w:r>
      <w:r>
        <w:t xml:space="preserve"> | TP: </w:t>
      </w:r>
      <w:r>
        <w:rPr>
          <w:b/>
        </w:rPr>
        <w:t>`742.75 cents (Đón sóng hồi trung hạn ~14.5 giá)`</w:t>
      </w:r>
      <w:r>
        <w:t>.</w:t>
      </w:r>
    </w:p>
    <w:p>
      <w:pPr>
        <w:pStyle w:val="ListBullet"/>
        <w:spacing w:before="0" w:after="60"/>
      </w:pPr>
      <w:r>
        <w:t>*</w:t>
      </w:r>
      <w:r>
        <w:rPr>
          <w:b/>
          <w:color w:val="B91C1C"/>
        </w:rPr>
        <w:t>Short</w:t>
      </w:r>
      <w:r>
        <w:t xml:space="preserve">:* Entry: </w:t>
      </w:r>
      <w:r>
        <w:rPr>
          <w:b/>
        </w:rPr>
        <w:t>`742.75 - 744.75 cents`</w:t>
      </w:r>
      <w:r>
        <w:t xml:space="preserve"> | SL: </w:t>
      </w:r>
      <w:r>
        <w:rPr>
          <w:b/>
        </w:rPr>
        <w:t>`747.96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`623.01 - 645.25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