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08:24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`88.72` (+0.00%)</w:t>
      </w:r>
      <w:r>
        <w:t xml:space="preserve"> | DXY: </w:t>
      </w:r>
      <w:r>
        <w:rPr>
          <w:b/>
        </w:rPr>
        <w:t>`99.45` (+0.00%)</w:t>
      </w:r>
      <w:r>
        <w:t xml:space="preserve"> | Lúa mì CBOT: </w:t>
      </w:r>
      <w:r>
        <w:rPr>
          <w:b/>
        </w:rPr>
        <w:t>`770.75`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08:24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538.91 (+1.91)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(536.80 &gt; 535.34)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776.28 (+5.53)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(770.47 &gt; 764.24)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534.25 - 536.80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770.47 - 764.24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796.25 - 798.25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537.00 cents | </w:t>
      </w:r>
      <w:r>
        <w:rPr>
          <w:b/>
        </w:rPr>
        <w:t>Dự báo Chốt Phiên:</w:t>
      </w:r>
      <w:r>
        <w:t xml:space="preserve"> </w:t>
      </w:r>
      <w:r>
        <w:rPr>
          <w:b/>
        </w:rPr>
        <w:t>`538.91 cents`</w:t>
      </w:r>
      <w:r>
        <w:t xml:space="preserve"> (+1.91).</w:t>
      </w:r>
    </w:p>
    <w:p>
      <w:pPr>
        <w:pStyle w:val="ListBullet"/>
        <w:spacing w:before="0" w:after="60"/>
      </w:pPr>
      <w:r>
        <w:rPr>
          <w:b/>
        </w:rPr>
        <w:t>Thanh khoản phiên chốt:</w:t>
      </w:r>
      <w:r>
        <w:t xml:space="preserve"> Volume: </w:t>
      </w:r>
      <w:r>
        <w:rPr>
          <w:b/>
        </w:rPr>
        <w:t>`11,720`</w:t>
      </w:r>
      <w:r>
        <w:t xml:space="preserve"> (Chênh lệch: </w:t>
      </w:r>
      <w:r>
        <w:rPr>
          <w:b/>
        </w:rPr>
        <w:t>`-323,647`</w:t>
      </w:r>
      <w:r>
        <w:t xml:space="preserve">) | OI: </w:t>
      </w:r>
      <w:r>
        <w:rPr>
          <w:b/>
        </w:rPr>
        <w:t>`990,329`</w:t>
      </w:r>
      <w:r>
        <w:t xml:space="preserve"> (Chênh lệch: </w:t>
      </w:r>
      <w:r>
        <w:rPr>
          <w:b/>
        </w:rPr>
        <w:t>`+31,013`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(536.80) &gt; </w:t>
      </w:r>
      <w:r>
        <w:rPr>
          <w:rFonts w:ascii="Consolas" w:hAnsi="Consolas"/>
          <w:color w:val="D97706"/>
          <w:sz w:val="19"/>
        </w:rPr>
        <w:t xml:space="preserve"> EMA_50 </w:t>
      </w:r>
      <w:r>
        <w:t xml:space="preserve"> (535.34).</w:t>
      </w:r>
    </w:p>
    <w:p>
      <w:pPr>
        <w:pStyle w:val="ListBullet"/>
        <w:spacing w:before="0" w:after="60"/>
      </w:pPr>
      <w:r>
        <w:rPr>
          <w:b/>
        </w:rPr>
        <w:t>Động lượng &amp; Dao động:</w:t>
      </w:r>
      <w:r>
        <w:t xml:space="preserve"> RSI (14) = </w:t>
      </w:r>
      <w:r>
        <w:rPr>
          <w:b/>
        </w:rPr>
        <w:t>`50.74`</w:t>
      </w:r>
      <w:r>
        <w:t xml:space="preserve"> | ATR (14) = </w:t>
      </w:r>
      <w:r>
        <w:rPr>
          <w:b/>
        </w:rPr>
        <w:t>`3.36`</w:t>
      </w:r>
      <w:r>
        <w:t xml:space="preserve"> cents | Volatility = </w:t>
      </w:r>
      <w:r>
        <w:rPr>
          <w:b/>
        </w:rPr>
        <w:t>`1.00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`538.75`</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`534.25 - 536.80 cents (Canh mua vùng hỗ trợ)`</w:t>
      </w:r>
      <w:r>
        <w:t xml:space="preserve"> | SL: </w:t>
      </w:r>
      <w:r>
        <w:rPr>
          <w:b/>
        </w:rPr>
        <w:t>`452.21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`453.89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`542.11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770.75 cents | </w:t>
      </w:r>
      <w:r>
        <w:rPr>
          <w:b/>
        </w:rPr>
        <w:t>Dự báo Chốt Phiên:</w:t>
      </w:r>
      <w:r>
        <w:t xml:space="preserve"> </w:t>
      </w:r>
      <w:r>
        <w:rPr>
          <w:b/>
        </w:rPr>
        <w:t>`776.28 cents`</w:t>
      </w:r>
      <w:r>
        <w:t xml:space="preserve"> (+5.53).</w:t>
      </w:r>
    </w:p>
    <w:p>
      <w:pPr>
        <w:pStyle w:val="ListBullet"/>
        <w:spacing w:before="0" w:after="60"/>
      </w:pPr>
      <w:r>
        <w:rPr>
          <w:b/>
        </w:rPr>
        <w:t>Thanh khoản phiên chốt:</w:t>
      </w:r>
      <w:r>
        <w:t xml:space="preserve"> Volume: </w:t>
      </w:r>
      <w:r>
        <w:rPr>
          <w:b/>
        </w:rPr>
        <w:t>`3,366`</w:t>
      </w:r>
      <w:r>
        <w:t xml:space="preserve"> (Chênh lệch: </w:t>
      </w:r>
      <w:r>
        <w:rPr>
          <w:b/>
        </w:rPr>
        <w:t>`-129,762`</w:t>
      </w:r>
      <w:r>
        <w:t xml:space="preserve">) | OI: </w:t>
      </w:r>
      <w:r>
        <w:rPr>
          <w:b/>
        </w:rPr>
        <w:t>`269,745`</w:t>
      </w:r>
      <w:r>
        <w:t xml:space="preserve"> (Chênh lệch: </w:t>
      </w:r>
      <w:r>
        <w:rPr>
          <w:b/>
        </w:rPr>
        <w:t>`+972`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(770.47) &gt; </w:t>
      </w:r>
      <w:r>
        <w:rPr>
          <w:rFonts w:ascii="Consolas" w:hAnsi="Consolas"/>
          <w:color w:val="D97706"/>
          <w:sz w:val="19"/>
        </w:rPr>
        <w:t xml:space="preserve"> EMA_50 </w:t>
      </w:r>
      <w:r>
        <w:t xml:space="preserve"> (764.24).</w:t>
      </w:r>
    </w:p>
    <w:p>
      <w:pPr>
        <w:pStyle w:val="ListBullet"/>
        <w:spacing w:before="0" w:after="60"/>
      </w:pPr>
      <w:r>
        <w:rPr>
          <w:b/>
        </w:rPr>
        <w:t>Động lượng &amp; Dao động:</w:t>
      </w:r>
      <w:r>
        <w:t xml:space="preserve"> RSI (14) = </w:t>
      </w:r>
      <w:r>
        <w:rPr>
          <w:b/>
        </w:rPr>
        <w:t>`50.73`</w:t>
      </w:r>
      <w:r>
        <w:t xml:space="preserve"> | ATR (14) = </w:t>
      </w:r>
      <w:r>
        <w:rPr>
          <w:b/>
        </w:rPr>
        <w:t>`7.66`</w:t>
      </w:r>
      <w:r>
        <w:t xml:space="preserve"> cents | Volatility = </w:t>
      </w:r>
      <w:r>
        <w:rPr>
          <w:b/>
        </w:rPr>
        <w:t>`2.25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`782.75`</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`770.47 - 764.24 cents (Canh bán hồi kỹ thuật H1)`</w:t>
      </w:r>
      <w:r>
        <w:t xml:space="preserve"> | SL: </w:t>
      </w:r>
      <w:r>
        <w:rPr>
          <w:b/>
        </w:rPr>
        <w:t>`801.74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`655.22 cents`</w:t>
      </w:r>
      <w:r>
        <w:t xml:space="preserve"> | TP: </w:t>
      </w:r>
      <w:r>
        <w:rPr>
          <w:b/>
        </w:rPr>
        <w:t>`796.25 cents (Đón sóng hồi trung hạn ~14.5 giá)`</w:t>
      </w:r>
      <w:r>
        <w:t>.</w:t>
      </w:r>
    </w:p>
    <w:p>
      <w:pPr>
        <w:pStyle w:val="ListBullet"/>
        <w:spacing w:before="0" w:after="60"/>
      </w:pPr>
      <w:r>
        <w:t>*</w:t>
      </w:r>
      <w:r>
        <w:rPr>
          <w:b/>
          <w:color w:val="B91C1C"/>
        </w:rPr>
        <w:t>Short</w:t>
      </w:r>
      <w:r>
        <w:t xml:space="preserve">:* Entry: </w:t>
      </w:r>
      <w:r>
        <w:rPr>
          <w:b/>
        </w:rPr>
        <w:t>`796.25 - 798.25 cents`</w:t>
      </w:r>
      <w:r>
        <w:t xml:space="preserve"> | SL: </w:t>
      </w:r>
      <w:r>
        <w:rPr>
          <w:b/>
        </w:rPr>
        <w:t>`803.53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