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21:00 ICT ngày 23/10/2026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111.38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`111.38` (-1.58%)</w:t>
      </w:r>
      <w:r>
        <w:t xml:space="preserve"> | DXY: </w:t>
      </w:r>
      <w:r>
        <w:rPr>
          <w:b/>
        </w:rPr>
        <w:t>`101.74` (+0.13%)</w:t>
      </w:r>
      <w:r>
        <w:t xml:space="preserve"> | Lúa mì CBOT: </w:t>
      </w:r>
      <w:r>
        <w:rPr>
          <w:b/>
        </w:rPr>
        <w:t>`628.75` (+0.64%)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21:00 ICT ngày 23/10/2026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23/10/2026)</w:t>
      </w:r>
    </w:p>
    <w:p>
      <w:pPr>
        <w:spacing w:before="80" w:after="240" w:line="276" w:lineRule="auto"/>
      </w:pPr>
      <w:r>
        <w:rPr>
          <w:i/>
          <w:color w:val="5C768D"/>
          <w:sz w:val="19"/>
        </w:rPr>
        <w:t>Thời gian đóng cửa phiên giao dịch được đồng bộ chính xác vào lúc 1:20 AM ICT ngày 23/10/2026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 (-0.00)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(460.37 &lt; 462.03)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(ZC)](#2-báo-cáo-mã-zc-ngô---phiên-chốt-23102026)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628.43 (-0.32)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(627.41 &lt; 631.91)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(ZW)](#3-báo-cáo-mã-zw-lúa-mì---phiên-chốt-23102026)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457.75 - 460.37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451.27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463.50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470.25 - 471.75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466.92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474.50 - 476.00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475.83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447.55 - 453.50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627.41 - 631.91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733.95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627.00 cents </w:t>
            </w:r>
            <w:r>
              <w:t xml:space="preserve"> / TP2: </w:t>
            </w:r>
            <w:r>
              <w:rPr>
                <w:rFonts w:ascii="Consolas" w:hAnsi="Consolas"/>
                <w:color w:val="D97706"/>
                <w:sz w:val="19"/>
              </w:rPr>
              <w:t xml:space="preserve"> 621.00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625.00 - 627.00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618.36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630.50 - 632.50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633.14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621.00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610.46 - 621.00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23/10/2026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459.50 cents | </w:t>
      </w:r>
      <w:r>
        <w:rPr>
          <w:b/>
        </w:rPr>
        <w:t>Dự báo Chốt Phiên:</w:t>
      </w:r>
      <w:r>
        <w:t xml:space="preserve"> </w:t>
      </w:r>
      <w:r>
        <w:rPr>
          <w:b/>
        </w:rPr>
        <w:t>`459.50 cents`</w:t>
      </w:r>
      <w:r>
        <w:t xml:space="preserve"> (-0.00).</w:t>
      </w:r>
    </w:p>
    <w:p>
      <w:pPr>
        <w:pStyle w:val="ListBullet"/>
        <w:spacing w:before="0" w:after="60"/>
      </w:pPr>
      <w:r>
        <w:rPr>
          <w:b/>
        </w:rPr>
        <w:t>Thanh khoản phiên chốt:</w:t>
      </w:r>
      <w:r>
        <w:t xml:space="preserve"> Volume: </w:t>
      </w:r>
      <w:r>
        <w:rPr>
          <w:b/>
        </w:rPr>
        <w:t>`56,379`</w:t>
      </w:r>
      <w:r>
        <w:t xml:space="preserve"> (Chênh lệch: </w:t>
      </w:r>
      <w:r>
        <w:rPr>
          <w:b/>
        </w:rPr>
        <w:t>`-263,112`</w:t>
      </w:r>
      <w:r>
        <w:t xml:space="preserve">) | OI: </w:t>
      </w:r>
      <w:r>
        <w:rPr>
          <w:b/>
        </w:rPr>
        <w:t>`782,965`</w:t>
      </w:r>
      <w:r>
        <w:t xml:space="preserve"> (Chênh lệch: </w:t>
      </w:r>
      <w:r>
        <w:rPr>
          <w:b/>
        </w:rPr>
        <w:t>`-15,846`</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111.38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(460.37) &lt; </w:t>
      </w:r>
      <w:r>
        <w:rPr>
          <w:rFonts w:ascii="Consolas" w:hAnsi="Consolas"/>
          <w:color w:val="D97706"/>
          <w:sz w:val="19"/>
        </w:rPr>
        <w:t xml:space="preserve"> EMA_50 </w:t>
      </w:r>
      <w:r>
        <w:t xml:space="preserve"> (462.03).</w:t>
      </w:r>
    </w:p>
    <w:p>
      <w:pPr>
        <w:pStyle w:val="ListBullet"/>
        <w:spacing w:before="0" w:after="60"/>
      </w:pPr>
      <w:r>
        <w:rPr>
          <w:b/>
        </w:rPr>
        <w:t>Động lượng &amp; Dao động:</w:t>
      </w:r>
      <w:r>
        <w:t xml:space="preserve"> RSI (14) = </w:t>
      </w:r>
      <w:r>
        <w:rPr>
          <w:b/>
        </w:rPr>
        <w:t>`43.36`</w:t>
      </w:r>
      <w:r>
        <w:t xml:space="preserve"> | ATR (14) = </w:t>
      </w:r>
      <w:r>
        <w:rPr>
          <w:b/>
        </w:rPr>
        <w:t>`1.49`</w:t>
      </w:r>
      <w:r>
        <w:t xml:space="preserve"> cents | Volatility = </w:t>
      </w:r>
      <w:r>
        <w:rPr>
          <w:b/>
        </w:rPr>
        <w:t>`2.75 cents`</w:t>
      </w:r>
      <w:r>
        <w:t>.</w:t>
      </w:r>
    </w:p>
    <w:p>
      <w:pPr>
        <w:pStyle w:val="ListBullet"/>
        <w:spacing w:before="0" w:after="60"/>
      </w:pPr>
      <w:r>
        <w:rPr>
          <w:b/>
        </w:rPr>
        <w:t>Vùng cản Pivot:</w:t>
      </w:r>
      <w:r>
        <w:t xml:space="preserve"> Hỗ trợ S1: </w:t>
      </w:r>
      <w:r>
        <w:rPr>
          <w:b/>
        </w:rPr>
        <w:t>`457.75`</w:t>
      </w:r>
      <w:r>
        <w:t xml:space="preserve"> | S2: </w:t>
      </w:r>
      <w:r>
        <w:rPr>
          <w:b/>
        </w:rPr>
        <w:t>`453.50`</w:t>
      </w:r>
      <w:r>
        <w:t xml:space="preserve"> || Kháng cự R1: </w:t>
      </w:r>
      <w:r>
        <w:rPr>
          <w:b/>
        </w:rPr>
        <w:t>`463.50`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`457.75 - 460.37 cents (Canh mua vùng hỗ trợ)`</w:t>
      </w:r>
      <w:r>
        <w:t xml:space="preserve"> | SL: </w:t>
      </w:r>
      <w:r>
        <w:rPr>
          <w:b/>
        </w:rPr>
        <w:t>`451.27 cents (Dưới cản S2 + 1.5x ATR)`</w:t>
      </w:r>
      <w:r>
        <w:t xml:space="preserve"> | TP: </w:t>
      </w:r>
      <w:r>
        <w:rPr>
          <w:rFonts w:ascii="Consolas" w:hAnsi="Consolas"/>
          <w:color w:val="D97706"/>
          <w:sz w:val="19"/>
        </w:rPr>
        <w:t xml:space="preserve"> 463.50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`470.25 - 471.75 cents`</w:t>
      </w:r>
      <w:r>
        <w:t xml:space="preserve"> | SL: </w:t>
      </w:r>
      <w:r>
        <w:rPr>
          <w:b/>
        </w:rPr>
        <w:t>`466.92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`474.50 - 476.00 cents`</w:t>
      </w:r>
      <w:r>
        <w:t xml:space="preserve"> | SL: </w:t>
      </w:r>
      <w:r>
        <w:rPr>
          <w:b/>
        </w:rPr>
        <w:t>`475.83 cents`</w:t>
      </w:r>
      <w:r>
        <w:t xml:space="preserve"> | TP: </w:t>
      </w:r>
      <w:r>
        <w:rPr>
          <w:b/>
        </w:rPr>
        <w:t>`469.25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`447.55 - 453.50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23/10/2026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628.75 cents | </w:t>
      </w:r>
      <w:r>
        <w:rPr>
          <w:b/>
        </w:rPr>
        <w:t>Dự báo Chốt Phiên:</w:t>
      </w:r>
      <w:r>
        <w:t xml:space="preserve"> </w:t>
      </w:r>
      <w:r>
        <w:rPr>
          <w:b/>
        </w:rPr>
        <w:t>`628.43 cents`</w:t>
      </w:r>
      <w:r>
        <w:t xml:space="preserve"> (-0.32).</w:t>
      </w:r>
    </w:p>
    <w:p>
      <w:pPr>
        <w:pStyle w:val="ListBullet"/>
        <w:spacing w:before="0" w:after="60"/>
      </w:pPr>
      <w:r>
        <w:rPr>
          <w:b/>
        </w:rPr>
        <w:t>Thanh khoản phiên chốt:</w:t>
      </w:r>
      <w:r>
        <w:t xml:space="preserve"> Volume: </w:t>
      </w:r>
      <w:r>
        <w:rPr>
          <w:b/>
        </w:rPr>
        <w:t>`22,203`</w:t>
      </w:r>
      <w:r>
        <w:t xml:space="preserve"> (Chênh lệch: </w:t>
      </w:r>
      <w:r>
        <w:rPr>
          <w:b/>
        </w:rPr>
        <w:t>`-104,587`</w:t>
      </w:r>
      <w:r>
        <w:t xml:space="preserve">) | OI: </w:t>
      </w:r>
      <w:r>
        <w:rPr>
          <w:b/>
        </w:rPr>
        <w:t>`248,802`</w:t>
      </w:r>
      <w:r>
        <w:t xml:space="preserve"> (Chênh lệch: </w:t>
      </w:r>
      <w:r>
        <w:rPr>
          <w:b/>
        </w:rPr>
        <w:t>`-2,289`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111.38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(627.41) &lt; </w:t>
      </w:r>
      <w:r>
        <w:rPr>
          <w:rFonts w:ascii="Consolas" w:hAnsi="Consolas"/>
          <w:color w:val="D97706"/>
          <w:sz w:val="19"/>
        </w:rPr>
        <w:t xml:space="preserve"> EMA_50 </w:t>
      </w:r>
      <w:r>
        <w:t xml:space="preserve"> (631.91).</w:t>
      </w:r>
    </w:p>
    <w:p>
      <w:pPr>
        <w:pStyle w:val="ListBullet"/>
        <w:spacing w:before="0" w:after="60"/>
      </w:pPr>
      <w:r>
        <w:rPr>
          <w:b/>
        </w:rPr>
        <w:t>Động lượng &amp; Dao động:</w:t>
      </w:r>
      <w:r>
        <w:t xml:space="preserve"> RSI (14) = </w:t>
      </w:r>
      <w:r>
        <w:rPr>
          <w:b/>
        </w:rPr>
        <w:t>`52.16`</w:t>
      </w:r>
      <w:r>
        <w:t xml:space="preserve"> | ATR (14) = </w:t>
      </w:r>
      <w:r>
        <w:rPr>
          <w:b/>
        </w:rPr>
        <w:t>`2.64`</w:t>
      </w:r>
      <w:r>
        <w:t xml:space="preserve"> cents | Volatility = </w:t>
      </w:r>
      <w:r>
        <w:rPr>
          <w:b/>
        </w:rPr>
        <w:t>`3.75 cents`</w:t>
      </w:r>
      <w:r>
        <w:t>.</w:t>
      </w:r>
    </w:p>
    <w:p>
      <w:pPr>
        <w:pStyle w:val="ListBullet"/>
        <w:spacing w:before="0" w:after="60"/>
      </w:pPr>
      <w:r>
        <w:rPr>
          <w:b/>
        </w:rPr>
        <w:t>Vùng cản Pivot:</w:t>
      </w:r>
      <w:r>
        <w:t xml:space="preserve"> Hỗ trợ S1: </w:t>
      </w:r>
      <w:r>
        <w:rPr>
          <w:b/>
        </w:rPr>
        <w:t>`627.00`</w:t>
      </w:r>
      <w:r>
        <w:t xml:space="preserve"> | S2: </w:t>
      </w:r>
      <w:r>
        <w:rPr>
          <w:b/>
        </w:rPr>
        <w:t>`621.00`</w:t>
      </w:r>
      <w:r>
        <w:t xml:space="preserve"> || Kháng cự R1: </w:t>
      </w:r>
      <w:r>
        <w:rPr>
          <w:b/>
        </w:rPr>
        <w:t>`630.50`</w:t>
      </w:r>
      <w:r>
        <w:t xml:space="preserve"> | R2: </w:t>
      </w:r>
      <w:r>
        <w:rPr>
          <w:b/>
        </w:rPr>
        <w:t>`730.00`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`627.41 - 631.91 cents (Canh bán hồi kỹ thuật H1)`</w:t>
      </w:r>
      <w:r>
        <w:t xml:space="preserve"> | SL: </w:t>
      </w:r>
      <w:r>
        <w:rPr>
          <w:b/>
        </w:rPr>
        <w:t>`733.95 cents (Trên kháng cự R2 + 1.5x ATR)`</w:t>
      </w:r>
      <w:r>
        <w:t xml:space="preserve"> | TP: </w:t>
      </w:r>
      <w:r>
        <w:rPr>
          <w:rFonts w:ascii="Consolas" w:hAnsi="Consolas"/>
          <w:color w:val="D97706"/>
          <w:sz w:val="19"/>
        </w:rPr>
        <w:t xml:space="preserve"> 627.00 cents </w:t>
      </w:r>
      <w:r>
        <w:t xml:space="preserve"> / </w:t>
      </w:r>
      <w:r>
        <w:rPr>
          <w:rFonts w:ascii="Consolas" w:hAnsi="Consolas"/>
          <w:color w:val="D97706"/>
          <w:sz w:val="19"/>
        </w:rPr>
        <w:t xml:space="preserve"> 621.00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`625.00 - 627.00 cents`</w:t>
      </w:r>
      <w:r>
        <w:t xml:space="preserve"> | SL: </w:t>
      </w:r>
      <w:r>
        <w:rPr>
          <w:b/>
        </w:rPr>
        <w:t>`618.36 cents`</w:t>
      </w:r>
      <w:r>
        <w:t xml:space="preserve"> | TP: </w:t>
      </w:r>
      <w:r>
        <w:rPr>
          <w:b/>
        </w:rPr>
        <w:t>`630.50 cents (Đón sóng hồi trung hạn ~14.5 giá)`</w:t>
      </w:r>
      <w:r>
        <w:t>.</w:t>
      </w:r>
    </w:p>
    <w:p>
      <w:pPr>
        <w:pStyle w:val="ListBullet"/>
        <w:spacing w:before="0" w:after="60"/>
      </w:pPr>
      <w:r>
        <w:t>*</w:t>
      </w:r>
      <w:r>
        <w:rPr>
          <w:b/>
          <w:color w:val="B91C1C"/>
        </w:rPr>
        <w:t>Short</w:t>
      </w:r>
      <w:r>
        <w:t xml:space="preserve">:* Entry: </w:t>
      </w:r>
      <w:r>
        <w:rPr>
          <w:b/>
        </w:rPr>
        <w:t>`630.50 - 632.50 cents`</w:t>
      </w:r>
      <w:r>
        <w:t xml:space="preserve"> | SL: </w:t>
      </w:r>
      <w:r>
        <w:rPr>
          <w:b/>
        </w:rPr>
        <w:t>`633.14 cents`</w:t>
      </w:r>
      <w:r>
        <w:t xml:space="preserve"> | TP: </w:t>
      </w:r>
      <w:r>
        <w:rPr>
          <w:b/>
        </w:rPr>
        <w:t>`621.00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`610.46 - 621.00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