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14:53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`80.17` (+1.02%)</w:t>
      </w:r>
      <w:r>
        <w:t xml:space="preserve"> | DXY: </w:t>
      </w:r>
      <w:r>
        <w:rPr>
          <w:b/>
        </w:rPr>
        <w:t>`99.84` (-0.05%)</w:t>
      </w:r>
      <w:r>
        <w:t xml:space="preserve"> | Lúa mì CBOT: </w:t>
      </w:r>
      <w:r>
        <w:rPr>
          <w:b/>
        </w:rPr>
        <w:t>`639.75` (+0.20%)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14:53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441.28 (+0.53)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(442.72 &lt; 444.13)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640.77 (+1.02)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(640.25 &lt; 644.41)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439.75 - 442.72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438.25 - 439.75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415.74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430.13 - 436.50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640.25 - 644.41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716.15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587.23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593.60 - 606.00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440.75 cents | </w:t>
      </w:r>
      <w:r>
        <w:rPr>
          <w:b/>
        </w:rPr>
        <w:t>Dự báo Chốt Phiên:</w:t>
      </w:r>
      <w:r>
        <w:t xml:space="preserve"> </w:t>
      </w:r>
      <w:r>
        <w:rPr>
          <w:b/>
        </w:rPr>
        <w:t>`441.28 cents`</w:t>
      </w:r>
      <w:r>
        <w:t xml:space="preserve"> (+0.53).</w:t>
      </w:r>
    </w:p>
    <w:p>
      <w:pPr>
        <w:pStyle w:val="ListBullet"/>
        <w:spacing w:before="0" w:after="60"/>
      </w:pPr>
      <w:r>
        <w:rPr>
          <w:b/>
        </w:rPr>
        <w:t>Thanh khoản phiên chốt:</w:t>
      </w:r>
      <w:r>
        <w:t xml:space="preserve"> Volume: </w:t>
      </w:r>
      <w:r>
        <w:rPr>
          <w:b/>
        </w:rPr>
        <w:t>`6,724`</w:t>
      </w:r>
      <w:r>
        <w:t xml:space="preserve"> (Chênh lệch: </w:t>
      </w:r>
      <w:r>
        <w:rPr>
          <w:b/>
        </w:rPr>
        <w:t>`-121,619`</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(442.72) &lt; </w:t>
      </w:r>
      <w:r>
        <w:rPr>
          <w:rFonts w:ascii="Consolas" w:hAnsi="Consolas"/>
          <w:color w:val="D97706"/>
          <w:sz w:val="19"/>
        </w:rPr>
        <w:t xml:space="preserve"> EMA_50 </w:t>
      </w:r>
      <w:r>
        <w:t xml:space="preserve"> (444.13).</w:t>
      </w:r>
    </w:p>
    <w:p>
      <w:pPr>
        <w:pStyle w:val="ListBullet"/>
        <w:spacing w:before="0" w:after="60"/>
      </w:pPr>
      <w:r>
        <w:rPr>
          <w:b/>
        </w:rPr>
        <w:t>Động lượng &amp; Dao động:</w:t>
      </w:r>
      <w:r>
        <w:t xml:space="preserve"> RSI (14) = </w:t>
      </w:r>
      <w:r>
        <w:rPr>
          <w:b/>
        </w:rPr>
        <w:t>`40.15`</w:t>
      </w:r>
      <w:r>
        <w:t xml:space="preserve"> | ATR (14) = </w:t>
      </w:r>
      <w:r>
        <w:rPr>
          <w:b/>
        </w:rPr>
        <w:t>`1.51`</w:t>
      </w:r>
      <w:r>
        <w:t xml:space="preserve"> cents | Volatility = </w:t>
      </w:r>
      <w:r>
        <w:rPr>
          <w:b/>
        </w:rPr>
        <w:t>`0.75 cents`</w:t>
      </w:r>
      <w:r>
        <w:t>.</w:t>
      </w:r>
    </w:p>
    <w:p>
      <w:pPr>
        <w:pStyle w:val="ListBullet"/>
        <w:spacing w:before="0" w:after="60"/>
      </w:pPr>
      <w:r>
        <w:rPr>
          <w:b/>
        </w:rPr>
        <w:t>Vùng cản Pivot:</w:t>
      </w:r>
      <w:r>
        <w:t xml:space="preserve"> Hỗ trợ S1: </w:t>
      </w:r>
      <w:r>
        <w:rPr>
          <w:b/>
        </w:rPr>
        <w:t>`439.75`</w:t>
      </w:r>
      <w:r>
        <w:t xml:space="preserve"> | S2: </w:t>
      </w:r>
      <w:r>
        <w:rPr>
          <w:b/>
        </w:rPr>
        <w:t>`417.25`</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`439.75 - 442.72 cents (Canh mua vùng hỗ trợ)`</w:t>
      </w:r>
      <w:r>
        <w:t xml:space="preserve"> | SL: </w:t>
      </w:r>
      <w:r>
        <w:rPr>
          <w:b/>
        </w:rPr>
        <w:t>`414.98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`438.25 - 439.75 cents`</w:t>
      </w:r>
      <w:r>
        <w:t xml:space="preserve"> | SL: </w:t>
      </w:r>
      <w:r>
        <w:rPr>
          <w:b/>
        </w:rPr>
        <w:t>`415.74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`444.01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`430.13 - 436.50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`640.77 cents`</w:t>
      </w:r>
      <w:r>
        <w:t xml:space="preserve"> (+1.02).</w:t>
      </w:r>
    </w:p>
    <w:p>
      <w:pPr>
        <w:pStyle w:val="ListBullet"/>
        <w:spacing w:before="0" w:after="60"/>
      </w:pPr>
      <w:r>
        <w:rPr>
          <w:b/>
        </w:rPr>
        <w:t>Thanh khoản phiên chốt:</w:t>
      </w:r>
      <w:r>
        <w:t xml:space="preserve"> Volume: </w:t>
      </w:r>
      <w:r>
        <w:rPr>
          <w:b/>
        </w:rPr>
        <w:t>`3,833`</w:t>
      </w:r>
      <w:r>
        <w:t xml:space="preserve"> (Chênh lệch: </w:t>
      </w:r>
      <w:r>
        <w:rPr>
          <w:b/>
        </w:rPr>
        <w:t>`-66,675`</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(640.25) &lt; </w:t>
      </w:r>
      <w:r>
        <w:rPr>
          <w:rFonts w:ascii="Consolas" w:hAnsi="Consolas"/>
          <w:color w:val="D97706"/>
          <w:sz w:val="19"/>
        </w:rPr>
        <w:t xml:space="preserve"> EMA_50 </w:t>
      </w:r>
      <w:r>
        <w:t xml:space="preserve"> (644.41).</w:t>
      </w:r>
    </w:p>
    <w:p>
      <w:pPr>
        <w:pStyle w:val="ListBullet"/>
        <w:spacing w:before="0" w:after="60"/>
      </w:pPr>
      <w:r>
        <w:rPr>
          <w:b/>
        </w:rPr>
        <w:t>Động lượng &amp; Dao động:</w:t>
      </w:r>
      <w:r>
        <w:t xml:space="preserve"> RSI (14) = </w:t>
      </w:r>
      <w:r>
        <w:rPr>
          <w:b/>
        </w:rPr>
        <w:t>`46.78`</w:t>
      </w:r>
      <w:r>
        <w:t xml:space="preserve"> | ATR (14) = </w:t>
      </w:r>
      <w:r>
        <w:rPr>
          <w:b/>
        </w:rPr>
        <w:t>`3.27`</w:t>
      </w:r>
      <w:r>
        <w:t xml:space="preserve"> cents | Volatility = </w:t>
      </w:r>
      <w:r>
        <w:rPr>
          <w:b/>
        </w:rPr>
        <w:t>`2.75 cents`</w:t>
      </w:r>
      <w:r>
        <w:t>.</w:t>
      </w:r>
    </w:p>
    <w:p>
      <w:pPr>
        <w:pStyle w:val="ListBullet"/>
        <w:spacing w:before="0" w:after="60"/>
      </w:pPr>
      <w:r>
        <w:rPr>
          <w:b/>
        </w:rPr>
        <w:t>Vùng cản Pivot:</w:t>
      </w:r>
      <w:r>
        <w:t xml:space="preserve"> Hỗ trợ S1: </w:t>
      </w:r>
      <w:r>
        <w:rPr>
          <w:b/>
        </w:rPr>
        <w:t>`636.25`</w:t>
      </w:r>
      <w:r>
        <w:t xml:space="preserve"> | S2: </w:t>
      </w:r>
      <w:r>
        <w:rPr>
          <w:b/>
        </w:rPr>
        <w:t>`590.50`</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`640.25 - 644.41 cents (Canh bán hồi kỹ thuật H1)`</w:t>
      </w:r>
      <w:r>
        <w:t xml:space="preserve"> | SL: </w:t>
      </w:r>
      <w:r>
        <w:rPr>
          <w:b/>
        </w:rPr>
        <w:t>`716.15 cents (Trên kháng cự R2 + 1.5x ATR)`</w:t>
      </w:r>
      <w:r>
        <w:t xml:space="preserve"> | TP: </w:t>
      </w:r>
      <w:r>
        <w:rPr>
          <w:rFonts w:ascii="Consolas" w:hAnsi="Consolas"/>
          <w:color w:val="D97706"/>
          <w:sz w:val="19"/>
        </w:rPr>
        <w:t xml:space="preserve"> 636.25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`634.25 - 636.25 cents`</w:t>
      </w:r>
      <w:r>
        <w:t xml:space="preserve"> | SL: </w:t>
      </w:r>
      <w:r>
        <w:rPr>
          <w:b/>
        </w:rPr>
        <w:t>`587.23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`645.27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`593.60 - 606.00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