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12:02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`102.33` (+0.02%)</w:t>
      </w:r>
      <w:r>
        <w:t xml:space="preserve"> | DXY: </w:t>
      </w:r>
      <w:r>
        <w:rPr>
          <w:b/>
        </w:rPr>
        <w:t>`101.93` (-0.17%)</w:t>
      </w:r>
      <w:r>
        <w:t xml:space="preserve"> | Lúa mì CBOT: </w:t>
      </w:r>
      <w:r>
        <w:rPr>
          <w:b/>
        </w:rPr>
        <w:t>`679.25` (-0.51%)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12:02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498.57 (-0.43)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(502.19 &lt; 508.89)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680.08 (+0.83)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(679.59 &lt; 683.51)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496.32 - 502.19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494.82 - 496.32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502.75 - 504.25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484.48 - 495.00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679.59 - 683.51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499.00 cents | </w:t>
      </w:r>
      <w:r>
        <w:rPr>
          <w:b/>
        </w:rPr>
        <w:t>Dự báo Chốt Phiên:</w:t>
      </w:r>
      <w:r>
        <w:t xml:space="preserve"> </w:t>
      </w:r>
      <w:r>
        <w:rPr>
          <w:b/>
        </w:rPr>
        <w:t>`498.57 cents`</w:t>
      </w:r>
      <w:r>
        <w:t xml:space="preserve"> (-0.43).</w:t>
      </w:r>
    </w:p>
    <w:p>
      <w:pPr>
        <w:pStyle w:val="ListBullet"/>
        <w:spacing w:before="0" w:after="60"/>
      </w:pPr>
      <w:r>
        <w:rPr>
          <w:b/>
        </w:rPr>
        <w:t>Thanh khoản phiên chốt:</w:t>
      </w:r>
      <w:r>
        <w:t xml:space="preserve"> Volume: </w:t>
      </w:r>
      <w:r>
        <w:rPr>
          <w:b/>
        </w:rPr>
        <w:t>`8,731`</w:t>
      </w:r>
      <w:r>
        <w:t xml:space="preserve"> (Chênh lệch: </w:t>
      </w:r>
      <w:r>
        <w:rPr>
          <w:b/>
        </w:rPr>
        <w:t>`-489,483`</w:t>
      </w:r>
      <w:r>
        <w:t xml:space="preserve">) | OI: </w:t>
      </w:r>
      <w:r>
        <w:rPr>
          <w:b/>
        </w:rPr>
        <w:t>`898,568`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(502.19) &lt; </w:t>
      </w:r>
      <w:r>
        <w:rPr>
          <w:rFonts w:ascii="Consolas" w:hAnsi="Consolas"/>
          <w:color w:val="D97706"/>
          <w:sz w:val="19"/>
        </w:rPr>
        <w:t xml:space="preserve"> EMA_50 </w:t>
      </w:r>
      <w:r>
        <w:t xml:space="preserve"> (508.89).</w:t>
      </w:r>
    </w:p>
    <w:p>
      <w:pPr>
        <w:pStyle w:val="ListBullet"/>
        <w:spacing w:before="0" w:after="60"/>
      </w:pPr>
      <w:r>
        <w:rPr>
          <w:b/>
        </w:rPr>
        <w:t>Động lượng &amp; Dao động:</w:t>
      </w:r>
      <w:r>
        <w:t xml:space="preserve"> RSI (14) = </w:t>
      </w:r>
      <w:r>
        <w:rPr>
          <w:b/>
        </w:rPr>
        <w:t>`39.27`</w:t>
      </w:r>
      <w:r>
        <w:t xml:space="preserve"> | ATR (14) = </w:t>
      </w:r>
      <w:r>
        <w:rPr>
          <w:b/>
        </w:rPr>
        <w:t>`2.63`</w:t>
      </w:r>
      <w:r>
        <w:t xml:space="preserve"> cents | Volatility = </w:t>
      </w:r>
      <w:r>
        <w:rPr>
          <w:b/>
        </w:rPr>
        <w:t>`0.75 cents`</w:t>
      </w:r>
      <w:r>
        <w:t>.</w:t>
      </w:r>
    </w:p>
    <w:p>
      <w:pPr>
        <w:pStyle w:val="ListBullet"/>
        <w:spacing w:before="0" w:after="60"/>
      </w:pPr>
      <w:r>
        <w:rPr>
          <w:b/>
        </w:rPr>
        <w:t>Vùng cản Pivot:</w:t>
      </w:r>
      <w:r>
        <w:t xml:space="preserve"> Hỗ trợ S1: </w:t>
      </w:r>
      <w:r>
        <w:rPr>
          <w:b/>
        </w:rPr>
        <w:t>`496.32`</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`496.32 - 502.19 cents (Canh mua vùng hỗ trợ)`</w:t>
      </w:r>
      <w:r>
        <w:t xml:space="preserve"> | SL: </w:t>
      </w:r>
      <w:r>
        <w:rPr>
          <w:b/>
        </w:rPr>
        <w:t>`491.05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`494.82 - 496.32 cents`</w:t>
      </w:r>
      <w:r>
        <w:t xml:space="preserve"> | SL: </w:t>
      </w:r>
      <w:r>
        <w:rPr>
          <w:b/>
        </w:rPr>
        <w:t>`492.37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`502.75 - 504.25 cents`</w:t>
      </w:r>
      <w:r>
        <w:t xml:space="preserve"> | SL: </w:t>
      </w:r>
      <w:r>
        <w:rPr>
          <w:b/>
        </w:rPr>
        <w:t>`505.38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`484.48 - 495.00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679.25 cents | </w:t>
      </w:r>
      <w:r>
        <w:rPr>
          <w:b/>
        </w:rPr>
        <w:t>Dự báo Chốt Phiên:</w:t>
      </w:r>
      <w:r>
        <w:t xml:space="preserve"> </w:t>
      </w:r>
      <w:r>
        <w:rPr>
          <w:b/>
        </w:rPr>
        <w:t>`680.08 cents`</w:t>
      </w:r>
      <w:r>
        <w:t xml:space="preserve"> (+0.83).</w:t>
      </w:r>
    </w:p>
    <w:p>
      <w:pPr>
        <w:pStyle w:val="ListBullet"/>
        <w:spacing w:before="0" w:after="60"/>
      </w:pPr>
      <w:r>
        <w:rPr>
          <w:b/>
        </w:rPr>
        <w:t>Thanh khoản phiên chốt:</w:t>
      </w:r>
      <w:r>
        <w:t xml:space="preserve"> Volume: </w:t>
      </w:r>
      <w:r>
        <w:rPr>
          <w:b/>
        </w:rPr>
        <w:t>`2,921`</w:t>
      </w:r>
      <w:r>
        <w:t xml:space="preserve"> (Chênh lệch: </w:t>
      </w:r>
      <w:r>
        <w:rPr>
          <w:b/>
        </w:rPr>
        <w:t>`-110,292`</w:t>
      </w:r>
      <w:r>
        <w:t xml:space="preserve">) | OI: </w:t>
      </w:r>
      <w:r>
        <w:rPr>
          <w:b/>
        </w:rPr>
        <w:t>`253,488`</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(679.59) &lt; </w:t>
      </w:r>
      <w:r>
        <w:rPr>
          <w:rFonts w:ascii="Consolas" w:hAnsi="Consolas"/>
          <w:color w:val="D97706"/>
          <w:sz w:val="19"/>
        </w:rPr>
        <w:t xml:space="preserve"> EMA_50 </w:t>
      </w:r>
      <w:r>
        <w:t xml:space="preserve"> (683.51).</w:t>
      </w:r>
    </w:p>
    <w:p>
      <w:pPr>
        <w:pStyle w:val="ListBullet"/>
        <w:spacing w:before="0" w:after="60"/>
      </w:pPr>
      <w:r>
        <w:rPr>
          <w:b/>
        </w:rPr>
        <w:t>Động lượng &amp; Dao động:</w:t>
      </w:r>
      <w:r>
        <w:t xml:space="preserve"> RSI (14) = </w:t>
      </w:r>
      <w:r>
        <w:rPr>
          <w:b/>
        </w:rPr>
        <w:t>`48.06`</w:t>
      </w:r>
      <w:r>
        <w:t xml:space="preserve"> | ATR (14) = </w:t>
      </w:r>
      <w:r>
        <w:rPr>
          <w:b/>
        </w:rPr>
        <w:t>`3.80`</w:t>
      </w:r>
      <w:r>
        <w:t xml:space="preserve"> cents | Volatility = </w:t>
      </w:r>
      <w:r>
        <w:rPr>
          <w:b/>
        </w:rPr>
        <w:t>`1.00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`681.25`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`679.59 - 683.51 cents (Canh bán hồi kỹ thuật H1)`</w:t>
      </w:r>
      <w:r>
        <w:t xml:space="preserve"> | SL: </w:t>
      </w:r>
      <w:r>
        <w:rPr>
          <w:b/>
        </w:rPr>
        <w:t>`800.71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`670.00 - 672.00 cents`</w:t>
      </w:r>
      <w:r>
        <w:t xml:space="preserve"> | SL: </w:t>
      </w:r>
      <w:r>
        <w:rPr>
          <w:b/>
        </w:rPr>
        <w:t>`666.95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`685.05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`655.53 - 670.75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