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`92.83` (+0.00%)</w:t>
      </w:r>
      <w:r>
        <w:t xml:space="preserve"> | DXY: </w:t>
      </w:r>
      <w:r>
        <w:rPr>
          <w:b/>
        </w:rPr>
        <w:t>`98.98` (+0.00%)</w:t>
      </w:r>
      <w:r>
        <w:t xml:space="preserve"> | Lúa mì CBOT: </w:t>
      </w:r>
      <w:r>
        <w:rPr>
          <w:b/>
        </w:rPr>
        <w:t>`710.50`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521.48 (+0.23)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(513.70 &gt; 506.79)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713.04 (+2.54)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(705.49 &gt; 701.10)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500.25 - 513.70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453.32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520.69 cents </w:t>
            </w:r>
            <w:r>
              <w:t xml:space="preserve"> / TP2: </w:t>
            </w:r>
            <w:r>
              <w:rPr>
                <w:rFonts w:ascii="Consolas" w:hAnsi="Consolas"/>
                <w:color w:val="D97706"/>
                <w:sz w:val="19"/>
              </w:rPr>
              <w:t xml:space="preserve"> 522.00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470.62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535.31 - 536.81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705.49 - 701.10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734.48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704.00 - 706.00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713.25 - 715.25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628.62 - 645.25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521.25 cents | </w:t>
      </w:r>
      <w:r>
        <w:rPr>
          <w:b/>
        </w:rPr>
        <w:t>Dự báo Chốt Phiên:</w:t>
      </w:r>
      <w:r>
        <w:t xml:space="preserve"> </w:t>
      </w:r>
      <w:r>
        <w:rPr>
          <w:b/>
        </w:rPr>
        <w:t>`521.48 cents`</w:t>
      </w:r>
      <w:r>
        <w:t xml:space="preserve"> (+0.23).</w:t>
      </w:r>
    </w:p>
    <w:p>
      <w:pPr>
        <w:pStyle w:val="ListBullet"/>
        <w:spacing w:before="0" w:after="60"/>
      </w:pPr>
      <w:r>
        <w:rPr>
          <w:b/>
        </w:rPr>
        <w:t>Thanh khoản phiên chốt:</w:t>
      </w:r>
      <w:r>
        <w:t xml:space="preserve"> Volume: </w:t>
      </w:r>
      <w:r>
        <w:rPr>
          <w:b/>
        </w:rPr>
        <w:t>`127,721`</w:t>
      </w:r>
      <w:r>
        <w:t xml:space="preserve"> (Chênh lệch: </w:t>
      </w:r>
      <w:r>
        <w:rPr>
          <w:b/>
        </w:rPr>
        <w:t>`+30,482`</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(513.70) &gt; </w:t>
      </w:r>
      <w:r>
        <w:rPr>
          <w:rFonts w:ascii="Consolas" w:hAnsi="Consolas"/>
          <w:color w:val="D97706"/>
          <w:sz w:val="19"/>
        </w:rPr>
        <w:t xml:space="preserve"> EMA_50 </w:t>
      </w:r>
      <w:r>
        <w:t xml:space="preserve"> (506.79).</w:t>
      </w:r>
    </w:p>
    <w:p>
      <w:pPr>
        <w:pStyle w:val="ListBullet"/>
        <w:spacing w:before="0" w:after="60"/>
      </w:pPr>
      <w:r>
        <w:rPr>
          <w:b/>
        </w:rPr>
        <w:t>Động lượng &amp; Dao động:</w:t>
      </w:r>
      <w:r>
        <w:t xml:space="preserve"> RSI (14) = </w:t>
      </w:r>
      <w:r>
        <w:rPr>
          <w:b/>
        </w:rPr>
        <w:t>`72.59`</w:t>
      </w:r>
      <w:r>
        <w:t xml:space="preserve"> | ATR (14) = </w:t>
      </w:r>
      <w:r>
        <w:rPr>
          <w:b/>
        </w:rPr>
        <w:t>`2.62`</w:t>
      </w:r>
      <w:r>
        <w:t xml:space="preserve"> cents | Volatility = </w:t>
      </w:r>
      <w:r>
        <w:rPr>
          <w:b/>
        </w:rPr>
        <w:t>`4.25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`520.69`</w:t>
      </w:r>
      <w:r>
        <w:t xml:space="preserve"> | R2: </w:t>
      </w:r>
      <w:r>
        <w:rPr>
          <w:b/>
        </w:rPr>
        <w:t>`522.00`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`500.25 - 513.70 cents (Canh mua vùng hỗ trợ)`</w:t>
      </w:r>
      <w:r>
        <w:t xml:space="preserve"> | SL: </w:t>
      </w:r>
      <w:r>
        <w:rPr>
          <w:b/>
        </w:rPr>
        <w:t>`453.32 cents (Dưới cản S2 + 1.5x ATR)`</w:t>
      </w:r>
      <w:r>
        <w:t xml:space="preserve"> | TP: </w:t>
      </w:r>
      <w:r>
        <w:rPr>
          <w:rFonts w:ascii="Consolas" w:hAnsi="Consolas"/>
          <w:color w:val="D97706"/>
          <w:sz w:val="19"/>
        </w:rPr>
        <w:t xml:space="preserve"> 520.69 cents </w:t>
      </w:r>
      <w:r>
        <w:t xml:space="preserve"> / </w:t>
      </w:r>
      <w:r>
        <w:rPr>
          <w:rFonts w:ascii="Consolas" w:hAnsi="Consolas"/>
          <w:color w:val="D97706"/>
          <w:sz w:val="19"/>
        </w:rPr>
        <w:t xml:space="preserve"> 522.00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`470.62 cents (Chống quét SL tuyệt đối)`</w:t>
      </w:r>
      <w:r>
        <w:t xml:space="preserve"> | TP: </w:t>
      </w:r>
      <w:r>
        <w:rPr>
          <w:b/>
        </w:rPr>
        <w:t>`535.50 cents (Ăn trọn biên độ ngô ~10.5 giá)`</w:t>
      </w:r>
      <w:r>
        <w:t>.</w:t>
      </w:r>
    </w:p>
    <w:p>
      <w:pPr>
        <w:pStyle w:val="ListBullet"/>
        <w:spacing w:before="0" w:after="60"/>
      </w:pPr>
      <w:r>
        <w:t>*</w:t>
      </w:r>
      <w:r>
        <w:rPr>
          <w:b/>
          <w:color w:val="B91C1C"/>
        </w:rPr>
        <w:t>Short</w:t>
      </w:r>
      <w:r>
        <w:t xml:space="preserve">:* Entry: </w:t>
      </w:r>
      <w:r>
        <w:rPr>
          <w:b/>
        </w:rPr>
        <w:t>`535.31 - 536.81 cents`</w:t>
      </w:r>
      <w:r>
        <w:t xml:space="preserve"> | SL: </w:t>
      </w:r>
      <w:r>
        <w:rPr>
          <w:b/>
        </w:rPr>
        <w:t>`537.69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`446.76 - 457.25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710.50 cents | </w:t>
      </w:r>
      <w:r>
        <w:rPr>
          <w:b/>
        </w:rPr>
        <w:t>Dự báo Chốt Phiên:</w:t>
      </w:r>
      <w:r>
        <w:t xml:space="preserve"> </w:t>
      </w:r>
      <w:r>
        <w:rPr>
          <w:b/>
        </w:rPr>
        <w:t>`713.04 cents`</w:t>
      </w:r>
      <w:r>
        <w:t xml:space="preserve"> (+2.54).</w:t>
      </w:r>
    </w:p>
    <w:p>
      <w:pPr>
        <w:pStyle w:val="ListBullet"/>
        <w:spacing w:before="0" w:after="60"/>
      </w:pPr>
      <w:r>
        <w:rPr>
          <w:b/>
        </w:rPr>
        <w:t>Thanh khoản phiên chốt:</w:t>
      </w:r>
      <w:r>
        <w:t xml:space="preserve"> Volume: </w:t>
      </w:r>
      <w:r>
        <w:rPr>
          <w:b/>
        </w:rPr>
        <w:t>`15,420`</w:t>
      </w:r>
      <w:r>
        <w:t xml:space="preserve"> (Chênh lệch: </w:t>
      </w:r>
      <w:r>
        <w:rPr>
          <w:b/>
        </w:rPr>
        <w:t>`+7,293`</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(705.49) &gt; </w:t>
      </w:r>
      <w:r>
        <w:rPr>
          <w:rFonts w:ascii="Consolas" w:hAnsi="Consolas"/>
          <w:color w:val="D97706"/>
          <w:sz w:val="19"/>
        </w:rPr>
        <w:t xml:space="preserve"> EMA_50 </w:t>
      </w:r>
      <w:r>
        <w:t xml:space="preserve"> (701.10).</w:t>
      </w:r>
    </w:p>
    <w:p>
      <w:pPr>
        <w:pStyle w:val="ListBullet"/>
        <w:spacing w:before="0" w:after="60"/>
      </w:pPr>
      <w:r>
        <w:rPr>
          <w:b/>
        </w:rPr>
        <w:t>Động lượng &amp; Dao động:</w:t>
      </w:r>
      <w:r>
        <w:t xml:space="preserve"> RSI (14) = </w:t>
      </w:r>
      <w:r>
        <w:rPr>
          <w:b/>
        </w:rPr>
        <w:t>`60.90`</w:t>
      </w:r>
      <w:r>
        <w:t xml:space="preserve"> | ATR (14) = </w:t>
      </w:r>
      <w:r>
        <w:rPr>
          <w:b/>
        </w:rPr>
        <w:t>`4.16`</w:t>
      </w:r>
      <w:r>
        <w:t xml:space="preserve"> cents | Volatility = </w:t>
      </w:r>
      <w:r>
        <w:rPr>
          <w:b/>
        </w:rPr>
        <w:t>`4.25 cents`</w:t>
      </w:r>
      <w:r>
        <w:t>.</w:t>
      </w:r>
    </w:p>
    <w:p>
      <w:pPr>
        <w:pStyle w:val="ListBullet"/>
        <w:spacing w:before="0" w:after="60"/>
      </w:pPr>
      <w:r>
        <w:rPr>
          <w:b/>
        </w:rPr>
        <w:t>Vùng cản Pivot:</w:t>
      </w:r>
      <w:r>
        <w:t xml:space="preserve"> Hỗ trợ S1: </w:t>
      </w:r>
      <w:r>
        <w:rPr>
          <w:b/>
        </w:rPr>
        <w:t>`706.00`</w:t>
      </w:r>
      <w:r>
        <w:t xml:space="preserve"> | S2: </w:t>
      </w:r>
      <w:r>
        <w:rPr>
          <w:b/>
        </w:rPr>
        <w:t>`645.25`</w:t>
      </w:r>
      <w:r>
        <w:t xml:space="preserve"> || Kháng cự R1: </w:t>
      </w:r>
      <w:r>
        <w:rPr>
          <w:b/>
        </w:rPr>
        <w:t>`713.25`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`705.49 - 701.10 cents (Canh bán hồi kỹ thuật H1)`</w:t>
      </w:r>
      <w:r>
        <w:t xml:space="preserve"> | SL: </w:t>
      </w:r>
      <w:r>
        <w:rPr>
          <w:b/>
        </w:rPr>
        <w:t>`734.48 cents (Trên kháng cự R2 + 1.5x ATR)`</w:t>
      </w:r>
      <w:r>
        <w:t xml:space="preserve"> | TP: </w:t>
      </w:r>
      <w:r>
        <w:rPr>
          <w:rFonts w:ascii="Consolas" w:hAnsi="Consolas"/>
          <w:color w:val="D97706"/>
          <w:sz w:val="19"/>
        </w:rPr>
        <w:t xml:space="preserve"> 706.00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`704.00 - 706.00 cents`</w:t>
      </w:r>
      <w:r>
        <w:t xml:space="preserve"> | SL: </w:t>
      </w:r>
      <w:r>
        <w:rPr>
          <w:b/>
        </w:rPr>
        <w:t>`641.09 cents`</w:t>
      </w:r>
      <w:r>
        <w:t xml:space="preserve"> | TP: </w:t>
      </w:r>
      <w:r>
        <w:rPr>
          <w:b/>
        </w:rPr>
        <w:t>`713.25 cents (Đón sóng hồi trung hạn ~14.5 giá)`</w:t>
      </w:r>
      <w:r>
        <w:t>.</w:t>
      </w:r>
    </w:p>
    <w:p>
      <w:pPr>
        <w:pStyle w:val="ListBullet"/>
        <w:spacing w:before="0" w:after="60"/>
      </w:pPr>
      <w:r>
        <w:t>*</w:t>
      </w:r>
      <w:r>
        <w:rPr>
          <w:b/>
          <w:color w:val="B91C1C"/>
        </w:rPr>
        <w:t>Short</w:t>
      </w:r>
      <w:r>
        <w:t xml:space="preserve">:* Entry: </w:t>
      </w:r>
      <w:r>
        <w:rPr>
          <w:b/>
        </w:rPr>
        <w:t>`713.25 - 715.25 cents`</w:t>
      </w:r>
      <w:r>
        <w:t xml:space="preserve"> | SL: </w:t>
      </w:r>
      <w:r>
        <w:rPr>
          <w:b/>
        </w:rPr>
        <w:t>`717.41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`628.62 - 645.25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