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16:20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110.18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`110.18` (+1.28%)</w:t>
      </w:r>
      <w:r>
        <w:t xml:space="preserve"> | DXY: </w:t>
      </w:r>
      <w:r>
        <w:rPr>
          <w:b/>
        </w:rPr>
        <w:t>`101.80` (+0.07%)</w:t>
      </w:r>
      <w:r>
        <w:t xml:space="preserve"> | Lúa mì CBOT: </w:t>
      </w:r>
      <w:r>
        <w:rPr>
          <w:b/>
        </w:rPr>
        <w:t>`638.50` (-0.74%)</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ZWH27.</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16:20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460.14 (+0.64)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(462.22 &lt; 466.30)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638.95 (+0.45)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(644.37 &lt; 651.51)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459.49 - 462.22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472.43 - 473.93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472.64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455.09 - 459.00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644.37 - 651.51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637.33 cents </w:t>
            </w:r>
            <w:r>
              <w:t xml:space="preserve"> / TP2: </w:t>
            </w:r>
            <w:r>
              <w:rPr>
                <w:rFonts w:ascii="Consolas" w:hAnsi="Consolas"/>
                <w:color w:val="D97706"/>
                <w:sz w:val="19"/>
              </w:rPr>
              <w:t xml:space="preserve"> 636.25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650.71 - 652.71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649.82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656.50 - 658.50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658.43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627.61 - 636.25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459.50 cents | </w:t>
      </w:r>
      <w:r>
        <w:rPr>
          <w:b/>
        </w:rPr>
        <w:t>Dự báo Chốt Phiên:</w:t>
      </w:r>
      <w:r>
        <w:t xml:space="preserve"> </w:t>
      </w:r>
      <w:r>
        <w:rPr>
          <w:b/>
        </w:rPr>
        <w:t>`460.14 cents`</w:t>
      </w:r>
      <w:r>
        <w:t xml:space="preserve"> (+0.64).</w:t>
      </w:r>
    </w:p>
    <w:p>
      <w:pPr>
        <w:pStyle w:val="ListBullet"/>
        <w:spacing w:before="0" w:after="60"/>
      </w:pPr>
      <w:r>
        <w:rPr>
          <w:b/>
        </w:rPr>
        <w:t>Thanh khoản phiên chốt:</w:t>
      </w:r>
      <w:r>
        <w:t xml:space="preserve"> Volume: </w:t>
      </w:r>
      <w:r>
        <w:rPr>
          <w:b/>
        </w:rPr>
        <w:t>`26,266`</w:t>
      </w:r>
      <w:r>
        <w:t xml:space="preserve"> (Chênh lệch: </w:t>
      </w:r>
      <w:r>
        <w:rPr>
          <w:b/>
        </w:rPr>
        <w:t>`-183,974`</w:t>
      </w:r>
      <w:r>
        <w:t xml:space="preserve">) | OI: </w:t>
      </w:r>
      <w:r>
        <w:rPr>
          <w:b/>
        </w:rPr>
        <w:t>`810,689`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(462.22) &lt; </w:t>
      </w:r>
      <w:r>
        <w:rPr>
          <w:rFonts w:ascii="Consolas" w:hAnsi="Consolas"/>
          <w:color w:val="D97706"/>
          <w:sz w:val="19"/>
        </w:rPr>
        <w:t xml:space="preserve"> EMA_50 </w:t>
      </w:r>
      <w:r>
        <w:t xml:space="preserve"> (466.30).</w:t>
      </w:r>
    </w:p>
    <w:p>
      <w:pPr>
        <w:pStyle w:val="ListBullet"/>
        <w:spacing w:before="0" w:after="60"/>
      </w:pPr>
      <w:r>
        <w:rPr>
          <w:b/>
        </w:rPr>
        <w:t>Động lượng &amp; Dao động:</w:t>
      </w:r>
      <w:r>
        <w:t xml:space="preserve"> RSI (14) = </w:t>
      </w:r>
      <w:r>
        <w:rPr>
          <w:b/>
        </w:rPr>
        <w:t>`23.86`</w:t>
      </w:r>
      <w:r>
        <w:t xml:space="preserve"> | ATR (14) = </w:t>
      </w:r>
      <w:r>
        <w:rPr>
          <w:b/>
        </w:rPr>
        <w:t>`0.98`</w:t>
      </w:r>
      <w:r>
        <w:t xml:space="preserve"> cents | Volatility = </w:t>
      </w:r>
      <w:r>
        <w:rPr>
          <w:b/>
        </w:rPr>
        <w:t>`0.25 cents`</w:t>
      </w:r>
      <w:r>
        <w:t>.</w:t>
      </w:r>
    </w:p>
    <w:p>
      <w:pPr>
        <w:pStyle w:val="ListBullet"/>
        <w:spacing w:before="0" w:after="60"/>
      </w:pPr>
      <w:r>
        <w:rPr>
          <w:b/>
        </w:rPr>
        <w:t>Vùng cản Pivot:</w:t>
      </w:r>
      <w:r>
        <w:t xml:space="preserve"> Hỗ trợ S1: </w:t>
      </w:r>
      <w:r>
        <w:rPr>
          <w:b/>
        </w:rPr>
        <w:t>`459.49`</w:t>
      </w:r>
      <w:r>
        <w:t xml:space="preserve"> | S2: </w:t>
      </w:r>
      <w:r>
        <w:rPr>
          <w:b/>
        </w:rPr>
        <w:t>`459.00`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`459.49 - 462.22 cents (Canh mua vùng hỗ trợ)`</w:t>
      </w:r>
      <w:r>
        <w:t xml:space="preserve"> | SL: </w:t>
      </w:r>
      <w:r>
        <w:rPr>
          <w:b/>
        </w:rPr>
        <w:t>`457.53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`472.43 - 473.93 cents`</w:t>
      </w:r>
      <w:r>
        <w:t xml:space="preserve"> | SL: </w:t>
      </w:r>
      <w:r>
        <w:rPr>
          <w:b/>
        </w:rPr>
        <w:t>`472.64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`483.61 cents`</w:t>
      </w:r>
      <w:r>
        <w:t xml:space="preserve"> | TP: </w:t>
      </w:r>
      <w:r>
        <w:rPr>
          <w:b/>
        </w:rPr>
        <w:t>`474.50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`455.09 - 459.00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638.50 cents | </w:t>
      </w:r>
      <w:r>
        <w:rPr>
          <w:b/>
        </w:rPr>
        <w:t>Dự báo Chốt Phiên:</w:t>
      </w:r>
      <w:r>
        <w:t xml:space="preserve"> </w:t>
      </w:r>
      <w:r>
        <w:rPr>
          <w:b/>
        </w:rPr>
        <w:t>`638.95 cents`</w:t>
      </w:r>
      <w:r>
        <w:t xml:space="preserve"> (+0.45).</w:t>
      </w:r>
    </w:p>
    <w:p>
      <w:pPr>
        <w:pStyle w:val="ListBullet"/>
        <w:spacing w:before="0" w:after="60"/>
      </w:pPr>
      <w:r>
        <w:rPr>
          <w:b/>
        </w:rPr>
        <w:t>Thanh khoản phiên chốt:</w:t>
      </w:r>
      <w:r>
        <w:t xml:space="preserve"> Volume: </w:t>
      </w:r>
      <w:r>
        <w:rPr>
          <w:b/>
        </w:rPr>
        <w:t>`10,526`</w:t>
      </w:r>
      <w:r>
        <w:t xml:space="preserve"> (Chênh lệch: </w:t>
      </w:r>
      <w:r>
        <w:rPr>
          <w:b/>
        </w:rPr>
        <w:t>`-39,432`</w:t>
      </w:r>
      <w:r>
        <w:t xml:space="preserve">) | OI: </w:t>
      </w:r>
      <w:r>
        <w:rPr>
          <w:b/>
        </w:rPr>
        <w:t>`246,675`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(644.37) &lt; </w:t>
      </w:r>
      <w:r>
        <w:rPr>
          <w:rFonts w:ascii="Consolas" w:hAnsi="Consolas"/>
          <w:color w:val="D97706"/>
          <w:sz w:val="19"/>
        </w:rPr>
        <w:t xml:space="preserve"> EMA_50 </w:t>
      </w:r>
      <w:r>
        <w:t xml:space="preserve"> (651.51).</w:t>
      </w:r>
    </w:p>
    <w:p>
      <w:pPr>
        <w:pStyle w:val="ListBullet"/>
        <w:spacing w:before="0" w:after="60"/>
      </w:pPr>
      <w:r>
        <w:rPr>
          <w:b/>
        </w:rPr>
        <w:t>Động lượng &amp; Dao động:</w:t>
      </w:r>
      <w:r>
        <w:t xml:space="preserve"> RSI (14) = </w:t>
      </w:r>
      <w:r>
        <w:rPr>
          <w:b/>
        </w:rPr>
        <w:t>`28.60`</w:t>
      </w:r>
      <w:r>
        <w:t xml:space="preserve"> | ATR (14) = </w:t>
      </w:r>
      <w:r>
        <w:rPr>
          <w:b/>
        </w:rPr>
        <w:t>`2.16`</w:t>
      </w:r>
      <w:r>
        <w:t xml:space="preserve"> cents | Volatility = </w:t>
      </w:r>
      <w:r>
        <w:rPr>
          <w:b/>
        </w:rPr>
        <w:t>`0.75 cents`</w:t>
      </w:r>
      <w:r>
        <w:t>.</w:t>
      </w:r>
    </w:p>
    <w:p>
      <w:pPr>
        <w:pStyle w:val="ListBullet"/>
        <w:spacing w:before="0" w:after="60"/>
      </w:pPr>
      <w:r>
        <w:rPr>
          <w:b/>
        </w:rPr>
        <w:t>Vùng cản Pivot:</w:t>
      </w:r>
      <w:r>
        <w:t xml:space="preserve"> Hỗ trợ S1: </w:t>
      </w:r>
      <w:r>
        <w:rPr>
          <w:b/>
        </w:rPr>
        <w:t>`637.33`</w:t>
      </w:r>
      <w:r>
        <w:t xml:space="preserve"> | S2: </w:t>
      </w:r>
      <w:r>
        <w:rPr>
          <w:b/>
        </w:rPr>
        <w:t>`636.25`</w:t>
      </w:r>
      <w:r>
        <w:t xml:space="preserve"> || Kháng cự R1: </w:t>
      </w:r>
      <w:r>
        <w:rPr>
          <w:b/>
        </w:rPr>
        <w:t>`662.00`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`644.37 - 651.51 cents (Canh bán hồi kỹ thuật H1)`</w:t>
      </w:r>
      <w:r>
        <w:t xml:space="preserve"> | SL: </w:t>
      </w:r>
      <w:r>
        <w:rPr>
          <w:b/>
        </w:rPr>
        <w:t>`738.74 cents (Trên kháng cự R2 + 1.5x ATR)`</w:t>
      </w:r>
      <w:r>
        <w:t xml:space="preserve"> | TP: </w:t>
      </w:r>
      <w:r>
        <w:rPr>
          <w:rFonts w:ascii="Consolas" w:hAnsi="Consolas"/>
          <w:color w:val="D97706"/>
          <w:sz w:val="19"/>
        </w:rPr>
        <w:t xml:space="preserve"> 637.33 cents </w:t>
      </w:r>
      <w:r>
        <w:t xml:space="preserve"> / </w:t>
      </w:r>
      <w:r>
        <w:rPr>
          <w:rFonts w:ascii="Consolas" w:hAnsi="Consolas"/>
          <w:color w:val="D97706"/>
          <w:sz w:val="19"/>
        </w:rPr>
        <w:t xml:space="preserve"> 636.25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`650.71 - 652.71 cents`</w:t>
      </w:r>
      <w:r>
        <w:t xml:space="preserve"> | SL: </w:t>
      </w:r>
      <w:r>
        <w:rPr>
          <w:b/>
        </w:rPr>
        <w:t>`649.82 cents`</w:t>
      </w:r>
      <w:r>
        <w:t xml:space="preserve"> | TP: </w:t>
      </w:r>
      <w:r>
        <w:rPr>
          <w:b/>
        </w:rPr>
        <w:t>`656.50 cents (Đón sóng hồi trung hạn ~14.5 giá)`</w:t>
      </w:r>
      <w:r>
        <w:t>.</w:t>
      </w:r>
    </w:p>
    <w:p>
      <w:pPr>
        <w:pStyle w:val="ListBullet"/>
        <w:spacing w:before="0" w:after="60"/>
      </w:pPr>
      <w:r>
        <w:t>*</w:t>
      </w:r>
      <w:r>
        <w:rPr>
          <w:b/>
          <w:color w:val="B91C1C"/>
        </w:rPr>
        <w:t>Short</w:t>
      </w:r>
      <w:r>
        <w:t xml:space="preserve">:* Entry: </w:t>
      </w:r>
      <w:r>
        <w:rPr>
          <w:b/>
        </w:rPr>
        <w:t>`656.50 - 658.50 cents`</w:t>
      </w:r>
      <w:r>
        <w:t xml:space="preserve"> | SL: </w:t>
      </w:r>
      <w:r>
        <w:rPr>
          <w:b/>
        </w:rPr>
        <w:t>`658.43 cents`</w:t>
      </w:r>
      <w:r>
        <w:t xml:space="preserve"> | TP: </w:t>
      </w:r>
      <w:r>
        <w:rPr>
          <w:b/>
        </w:rPr>
        <w:t>`651.75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`627.61 - 636.25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