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22:01 ICT ngày 24/08/2026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92.60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`92.60` (+0.00%)</w:t>
      </w:r>
      <w:r>
        <w:t xml:space="preserve"> | DXY: </w:t>
      </w:r>
      <w:r>
        <w:rPr>
          <w:b/>
        </w:rPr>
        <w:t>`98.97` (+0.00%)</w:t>
      </w:r>
      <w:r>
        <w:t xml:space="preserve"> | Lúa mì CBOT: </w:t>
      </w:r>
      <w:r>
        <w:rPr>
          <w:b/>
        </w:rPr>
        <w:t>`697.50`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22:01 ICT ngày 24/08/2026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24/08/2026)</w:t>
      </w:r>
    </w:p>
    <w:p>
      <w:pPr>
        <w:spacing w:before="80" w:after="240" w:line="276" w:lineRule="auto"/>
      </w:pPr>
      <w:r>
        <w:rPr>
          <w:i/>
          <w:color w:val="5C768D"/>
          <w:sz w:val="19"/>
        </w:rPr>
        <w:t>Thời gian đóng cửa phiên giao dịch được đồng bộ chính xác vào lúc 1:20 AM ICT ngày 24/08/2026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516.34 (+2.34)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(515.38 &gt; 508.90)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(ZC)](#2-báo-cáo-mã-zc-ngô---phiên-chốt-24082026)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700.46 (+2.96)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(706.13 &gt; 702.27)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(ZW)](#3-báo-cáo-mã-zw-lúa-mì---phiên-chốt-24082026)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500.25 - 515.38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452.34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522.00 cents </w:t>
            </w:r>
            <w:r>
              <w:t xml:space="preserve"> / TP2: </w:t>
            </w:r>
            <w:r>
              <w:rPr>
                <w:rFonts w:ascii="Consolas" w:hAnsi="Consolas"/>
                <w:color w:val="D97706"/>
                <w:sz w:val="19"/>
              </w:rPr>
              <w:t xml:space="preserve"> 524.25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469.89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536.50 - 538.00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539.61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444.15 - 457.25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706.13 - 702.27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736.48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692.25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690.25 - 692.25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700.25 - 702.25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623.31 - 645.25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96% thu hoạch, Xuân 41%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52%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96% thu hoạch, Xuân 41%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24/08/2026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514.00 cents | </w:t>
      </w:r>
      <w:r>
        <w:rPr>
          <w:b/>
        </w:rPr>
        <w:t>Dự báo Chốt Phiên:</w:t>
      </w:r>
      <w:r>
        <w:t xml:space="preserve"> </w:t>
      </w:r>
      <w:r>
        <w:rPr>
          <w:b/>
        </w:rPr>
        <w:t>`516.34 cents`</w:t>
      </w:r>
      <w:r>
        <w:t xml:space="preserve"> (+2.34).</w:t>
      </w:r>
    </w:p>
    <w:p>
      <w:pPr>
        <w:pStyle w:val="ListBullet"/>
        <w:spacing w:before="0" w:after="60"/>
      </w:pPr>
      <w:r>
        <w:rPr>
          <w:b/>
        </w:rPr>
        <w:t>Thanh khoản phiên chốt:</w:t>
      </w:r>
      <w:r>
        <w:t xml:space="preserve"> Volume: </w:t>
      </w:r>
      <w:r>
        <w:rPr>
          <w:b/>
        </w:rPr>
        <w:t>`278,560`</w:t>
      </w:r>
      <w:r>
        <w:t xml:space="preserve"> (Chênh lệch: </w:t>
      </w:r>
      <w:r>
        <w:rPr>
          <w:b/>
        </w:rPr>
        <w:t>`+181,321`</w:t>
      </w:r>
      <w:r>
        <w:t xml:space="preserve">) | OI: </w:t>
      </w:r>
      <w:r>
        <w:rPr>
          <w:b/>
        </w:rPr>
        <w:t>`925,509`</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92.60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(515.38) &gt; </w:t>
      </w:r>
      <w:r>
        <w:rPr>
          <w:rFonts w:ascii="Consolas" w:hAnsi="Consolas"/>
          <w:color w:val="D97706"/>
          <w:sz w:val="19"/>
        </w:rPr>
        <w:t xml:space="preserve"> EMA_50 </w:t>
      </w:r>
      <w:r>
        <w:t xml:space="preserve"> (508.90).</w:t>
      </w:r>
    </w:p>
    <w:p>
      <w:pPr>
        <w:pStyle w:val="ListBullet"/>
        <w:spacing w:before="0" w:after="60"/>
      </w:pPr>
      <w:r>
        <w:rPr>
          <w:b/>
        </w:rPr>
        <w:t>Động lượng &amp; Dao động:</w:t>
      </w:r>
      <w:r>
        <w:t xml:space="preserve"> RSI (14) = </w:t>
      </w:r>
      <w:r>
        <w:rPr>
          <w:b/>
        </w:rPr>
        <w:t>`50.25`</w:t>
      </w:r>
      <w:r>
        <w:t xml:space="preserve"> | ATR (14) = </w:t>
      </w:r>
      <w:r>
        <w:rPr>
          <w:b/>
        </w:rPr>
        <w:t>`3.27`</w:t>
      </w:r>
      <w:r>
        <w:t xml:space="preserve"> cents | Volatility = </w:t>
      </w:r>
      <w:r>
        <w:rPr>
          <w:b/>
        </w:rPr>
        <w:t>`3.75 cents`</w:t>
      </w:r>
      <w:r>
        <w:t>.</w:t>
      </w:r>
    </w:p>
    <w:p>
      <w:pPr>
        <w:pStyle w:val="ListBullet"/>
        <w:spacing w:before="0" w:after="60"/>
      </w:pPr>
      <w:r>
        <w:rPr>
          <w:b/>
        </w:rPr>
        <w:t>Vùng cản Pivot:</w:t>
      </w:r>
      <w:r>
        <w:t xml:space="preserve"> Hỗ trợ S1: </w:t>
      </w:r>
      <w:r>
        <w:rPr>
          <w:b/>
        </w:rPr>
        <w:t>`500.25`</w:t>
      </w:r>
      <w:r>
        <w:t xml:space="preserve"> | S2: </w:t>
      </w:r>
      <w:r>
        <w:rPr>
          <w:b/>
        </w:rPr>
        <w:t>`457.25`</w:t>
      </w:r>
      <w:r>
        <w:t xml:space="preserve"> || Kháng cự R1: </w:t>
      </w:r>
      <w:r>
        <w:rPr>
          <w:b/>
        </w:rPr>
        <w:t>`522.00`</w:t>
      </w:r>
      <w:r>
        <w:t xml:space="preserve"> | R2: </w:t>
      </w:r>
      <w:r>
        <w:rPr>
          <w:b/>
        </w:rPr>
        <w:t>`524.25`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`500.25 - 515.38 cents (Canh mua vùng hỗ trợ)`</w:t>
      </w:r>
      <w:r>
        <w:t xml:space="preserve"> | SL: </w:t>
      </w:r>
      <w:r>
        <w:rPr>
          <w:b/>
        </w:rPr>
        <w:t>`452.34 cents (Dưới cản S2 + 1.5x ATR)`</w:t>
      </w:r>
      <w:r>
        <w:t xml:space="preserve"> | TP: </w:t>
      </w:r>
      <w:r>
        <w:rPr>
          <w:rFonts w:ascii="Consolas" w:hAnsi="Consolas"/>
          <w:color w:val="D97706"/>
          <w:sz w:val="19"/>
        </w:rPr>
        <w:t xml:space="preserve"> 522.00 cents </w:t>
      </w:r>
      <w:r>
        <w:t xml:space="preserve"> / </w:t>
      </w:r>
      <w:r>
        <w:rPr>
          <w:rFonts w:ascii="Consolas" w:hAnsi="Consolas"/>
          <w:color w:val="D97706"/>
          <w:sz w:val="19"/>
        </w:rPr>
        <w:t xml:space="preserve"> 524.25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`515.50 - 517.00 cents`</w:t>
      </w:r>
      <w:r>
        <w:t xml:space="preserve"> | SL: </w:t>
      </w:r>
      <w:r>
        <w:rPr>
          <w:b/>
        </w:rPr>
        <w:t>`469.89 cents (Chống quét SL tuyệt đối)`</w:t>
      </w:r>
      <w:r>
        <w:t xml:space="preserve"> | TP: </w:t>
      </w:r>
      <w:r>
        <w:rPr>
          <w:b/>
        </w:rPr>
        <w:t>`537.75 cents (Ăn trọn biên độ ngô ~10.5 giá)`</w:t>
      </w:r>
      <w:r>
        <w:t>.</w:t>
      </w:r>
    </w:p>
    <w:p>
      <w:pPr>
        <w:pStyle w:val="ListBullet"/>
        <w:spacing w:before="0" w:after="60"/>
      </w:pPr>
      <w:r>
        <w:t>*</w:t>
      </w:r>
      <w:r>
        <w:rPr>
          <w:b/>
          <w:color w:val="B91C1C"/>
        </w:rPr>
        <w:t>Short</w:t>
      </w:r>
      <w:r>
        <w:t xml:space="preserve">:* Entry: </w:t>
      </w:r>
      <w:r>
        <w:rPr>
          <w:b/>
        </w:rPr>
        <w:t>`536.50 - 538.00 cents`</w:t>
      </w:r>
      <w:r>
        <w:t xml:space="preserve"> | SL: </w:t>
      </w:r>
      <w:r>
        <w:rPr>
          <w:b/>
        </w:rPr>
        <w:t>`539.61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`444.15 - 457.25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24/08/2026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697.50 cents | </w:t>
      </w:r>
      <w:r>
        <w:rPr>
          <w:b/>
        </w:rPr>
        <w:t>Dự báo Chốt Phiên:</w:t>
      </w:r>
      <w:r>
        <w:t xml:space="preserve"> </w:t>
      </w:r>
      <w:r>
        <w:rPr>
          <w:b/>
        </w:rPr>
        <w:t>`700.46 cents`</w:t>
      </w:r>
      <w:r>
        <w:t xml:space="preserve"> (+2.96).</w:t>
      </w:r>
    </w:p>
    <w:p>
      <w:pPr>
        <w:pStyle w:val="ListBullet"/>
        <w:spacing w:before="0" w:after="60"/>
      </w:pPr>
      <w:r>
        <w:rPr>
          <w:b/>
        </w:rPr>
        <w:t>Thanh khoản phiên chốt:</w:t>
      </w:r>
      <w:r>
        <w:t xml:space="preserve"> Volume: </w:t>
      </w:r>
      <w:r>
        <w:rPr>
          <w:b/>
        </w:rPr>
        <w:t>`57,026`</w:t>
      </w:r>
      <w:r>
        <w:t xml:space="preserve"> (Chênh lệch: </w:t>
      </w:r>
      <w:r>
        <w:rPr>
          <w:b/>
        </w:rPr>
        <w:t>`+48,899`</w:t>
      </w:r>
      <w:r>
        <w:t xml:space="preserve">) | OI: </w:t>
      </w:r>
      <w:r>
        <w:rPr>
          <w:b/>
        </w:rPr>
        <w:t>`240,733`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92.60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(706.13) &gt; </w:t>
      </w:r>
      <w:r>
        <w:rPr>
          <w:rFonts w:ascii="Consolas" w:hAnsi="Consolas"/>
          <w:color w:val="D97706"/>
          <w:sz w:val="19"/>
        </w:rPr>
        <w:t xml:space="preserve"> EMA_50 </w:t>
      </w:r>
      <w:r>
        <w:t xml:space="preserve"> (702.27).</w:t>
      </w:r>
    </w:p>
    <w:p>
      <w:pPr>
        <w:pStyle w:val="ListBullet"/>
        <w:spacing w:before="0" w:after="60"/>
      </w:pPr>
      <w:r>
        <w:rPr>
          <w:b/>
        </w:rPr>
        <w:t>Động lượng &amp; Dao động:</w:t>
      </w:r>
      <w:r>
        <w:t xml:space="preserve"> RSI (14) = </w:t>
      </w:r>
      <w:r>
        <w:rPr>
          <w:b/>
        </w:rPr>
        <w:t>`38.69`</w:t>
      </w:r>
      <w:r>
        <w:t xml:space="preserve"> | ATR (14) = </w:t>
      </w:r>
      <w:r>
        <w:rPr>
          <w:b/>
        </w:rPr>
        <w:t>`5.48`</w:t>
      </w:r>
      <w:r>
        <w:t xml:space="preserve"> cents | Volatility = </w:t>
      </w:r>
      <w:r>
        <w:rPr>
          <w:b/>
        </w:rPr>
        <w:t>`12.00 cents`</w:t>
      </w:r>
      <w:r>
        <w:t>.</w:t>
      </w:r>
    </w:p>
    <w:p>
      <w:pPr>
        <w:pStyle w:val="ListBullet"/>
        <w:spacing w:before="0" w:after="60"/>
      </w:pPr>
      <w:r>
        <w:rPr>
          <w:b/>
        </w:rPr>
        <w:t>Vùng cản Pivot:</w:t>
      </w:r>
      <w:r>
        <w:t xml:space="preserve"> Hỗ trợ S1: </w:t>
      </w:r>
      <w:r>
        <w:rPr>
          <w:b/>
        </w:rPr>
        <w:t>`692.25`</w:t>
      </w:r>
      <w:r>
        <w:t xml:space="preserve"> | S2: </w:t>
      </w:r>
      <w:r>
        <w:rPr>
          <w:b/>
        </w:rPr>
        <w:t>`645.25`</w:t>
      </w:r>
      <w:r>
        <w:t xml:space="preserve"> || Kháng cự R1: </w:t>
      </w:r>
      <w:r>
        <w:rPr>
          <w:b/>
        </w:rPr>
        <w:t>`700.25`</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96% thu hoạch, Xuân 41%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52%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`706.13 - 702.27 cents (Canh bán hồi kỹ thuật H1)`</w:t>
      </w:r>
      <w:r>
        <w:t xml:space="preserve"> | SL: </w:t>
      </w:r>
      <w:r>
        <w:rPr>
          <w:b/>
        </w:rPr>
        <w:t>`736.48 cents (Trên kháng cự R2 + 1.5x ATR)`</w:t>
      </w:r>
      <w:r>
        <w:t xml:space="preserve"> | TP: </w:t>
      </w:r>
      <w:r>
        <w:rPr>
          <w:rFonts w:ascii="Consolas" w:hAnsi="Consolas"/>
          <w:color w:val="D97706"/>
          <w:sz w:val="19"/>
        </w:rPr>
        <w:t xml:space="preserve"> 692.25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`690.25 - 692.25 cents`</w:t>
      </w:r>
      <w:r>
        <w:t xml:space="preserve"> | SL: </w:t>
      </w:r>
      <w:r>
        <w:rPr>
          <w:b/>
        </w:rPr>
        <w:t>`639.77 cents`</w:t>
      </w:r>
      <w:r>
        <w:t xml:space="preserve"> | TP: </w:t>
      </w:r>
      <w:r>
        <w:rPr>
          <w:b/>
        </w:rPr>
        <w:t>`700.25 cents (Đón sóng hồi trung hạn ~14.5 giá)`</w:t>
      </w:r>
      <w:r>
        <w:t>.</w:t>
      </w:r>
    </w:p>
    <w:p>
      <w:pPr>
        <w:pStyle w:val="ListBullet"/>
        <w:spacing w:before="0" w:after="60"/>
      </w:pPr>
      <w:r>
        <w:t>*</w:t>
      </w:r>
      <w:r>
        <w:rPr>
          <w:b/>
          <w:color w:val="B91C1C"/>
        </w:rPr>
        <w:t>Short</w:t>
      </w:r>
      <w:r>
        <w:t xml:space="preserve">:* Entry: </w:t>
      </w:r>
      <w:r>
        <w:rPr>
          <w:b/>
        </w:rPr>
        <w:t>`700.25 - 702.25 cents`</w:t>
      </w:r>
      <w:r>
        <w:t xml:space="preserve"> | SL: </w:t>
      </w:r>
      <w:r>
        <w:rPr>
          <w:b/>
        </w:rPr>
        <w:t>`705.73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`623.31 - 645.25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