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16:18 ICT ngày 05/08/2026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`80.14` (+0.98%)</w:t>
      </w:r>
      <w:r>
        <w:t xml:space="preserve"> | DXY: </w:t>
      </w:r>
      <w:r>
        <w:rPr>
          <w:b/>
        </w:rPr>
        <w:t>`99.85` (-0.04%)</w:t>
      </w:r>
      <w:r>
        <w:t xml:space="preserve"> | Lúa mì CBOT: </w:t>
      </w:r>
      <w:r>
        <w:rPr>
          <w:b/>
        </w:rPr>
        <w:t>`640.50` (+0.23%)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16:18 ICT ngày 05/08/2026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05/08/2026)</w:t>
      </w:r>
    </w:p>
    <w:p>
      <w:pPr>
        <w:spacing w:before="80" w:after="240" w:line="276" w:lineRule="auto"/>
      </w:pPr>
      <w:r>
        <w:rPr>
          <w:i/>
          <w:color w:val="5C768D"/>
          <w:sz w:val="19"/>
        </w:rPr>
        <w:t>Thời gian đóng cửa phiên giao dịch được đồng bộ chính xác vào lúc 1:20 AM ICT ngày 05/08/2026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439.45 (+0.70)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(442.00 &lt; 443.70)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641.54 (+1.04)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(640.22 &lt; 644.07)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437.75 - 442.00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414.97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415.73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430.07 - 436.50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640.22 - 644.07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636.25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652.50 - 654.50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602.96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661.75 - 663.75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606.00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593.84 - 606.00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`439.45 cents`</w:t>
      </w:r>
      <w:r>
        <w:t xml:space="preserve"> (+0.70).</w:t>
      </w:r>
    </w:p>
    <w:p>
      <w:pPr>
        <w:pStyle w:val="ListBullet"/>
        <w:spacing w:before="0" w:after="60"/>
      </w:pPr>
      <w:r>
        <w:rPr>
          <w:b/>
        </w:rPr>
        <w:t>Thanh khoản phiên chốt:</w:t>
      </w:r>
      <w:r>
        <w:t xml:space="preserve"> Volume: </w:t>
      </w:r>
      <w:r>
        <w:rPr>
          <w:b/>
        </w:rPr>
        <w:t>`9,633`</w:t>
      </w:r>
      <w:r>
        <w:t xml:space="preserve"> (Chênh lệch: </w:t>
      </w:r>
      <w:r>
        <w:rPr>
          <w:b/>
        </w:rPr>
        <w:t>`-118,710`</w:t>
      </w:r>
      <w:r>
        <w:t xml:space="preserve">) | OI: </w:t>
      </w:r>
      <w:r>
        <w:rPr>
          <w:b/>
        </w:rPr>
        <w:t>`507,168`</w:t>
      </w:r>
      <w:r>
        <w:t xml:space="preserve"> (Chênh lệch: </w:t>
      </w:r>
      <w:r>
        <w:rPr>
          <w:b/>
        </w:rPr>
        <w:t>`-271,434`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(442.00) &lt; </w:t>
      </w:r>
      <w:r>
        <w:rPr>
          <w:rFonts w:ascii="Consolas" w:hAnsi="Consolas"/>
          <w:color w:val="D97706"/>
          <w:sz w:val="19"/>
        </w:rPr>
        <w:t xml:space="preserve"> EMA_50 </w:t>
      </w:r>
      <w:r>
        <w:t xml:space="preserve"> (443.70).</w:t>
      </w:r>
    </w:p>
    <w:p>
      <w:pPr>
        <w:pStyle w:val="ListBullet"/>
        <w:spacing w:before="0" w:after="60"/>
      </w:pPr>
      <w:r>
        <w:rPr>
          <w:b/>
        </w:rPr>
        <w:t>Động lượng &amp; Dao động:</w:t>
      </w:r>
      <w:r>
        <w:t xml:space="preserve"> RSI (14) = </w:t>
      </w:r>
      <w:r>
        <w:rPr>
          <w:b/>
        </w:rPr>
        <w:t>`33.49`</w:t>
      </w:r>
      <w:r>
        <w:t xml:space="preserve"> | ATR (14) = </w:t>
      </w:r>
      <w:r>
        <w:rPr>
          <w:b/>
        </w:rPr>
        <w:t>`1.52`</w:t>
      </w:r>
      <w:r>
        <w:t xml:space="preserve"> cents | Volatility = </w:t>
      </w:r>
      <w:r>
        <w:rPr>
          <w:b/>
        </w:rPr>
        <w:t>`0.75 cents`</w:t>
      </w:r>
      <w:r>
        <w:t>.</w:t>
      </w:r>
    </w:p>
    <w:p>
      <w:pPr>
        <w:pStyle w:val="ListBullet"/>
        <w:spacing w:before="0" w:after="60"/>
      </w:pPr>
      <w:r>
        <w:rPr>
          <w:b/>
        </w:rPr>
        <w:t>Vùng cản Pivot:</w:t>
      </w:r>
      <w:r>
        <w:t xml:space="preserve"> Hỗ trợ S1: </w:t>
      </w:r>
      <w:r>
        <w:rPr>
          <w:b/>
        </w:rPr>
        <w:t>`437.75`</w:t>
      </w:r>
      <w:r>
        <w:t xml:space="preserve"> | S2: </w:t>
      </w:r>
      <w:r>
        <w:rPr>
          <w:b/>
        </w:rPr>
        <w:t>`417.25`</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`437.75 - 442.00 cents (Canh mua vùng hỗ trợ)`</w:t>
      </w:r>
      <w:r>
        <w:t xml:space="preserve"> | SL: </w:t>
      </w:r>
      <w:r>
        <w:rPr>
          <w:b/>
        </w:rPr>
        <w:t>`414.97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`415.73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`441.27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`430.07 - 436.50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640.50 cents | </w:t>
      </w:r>
      <w:r>
        <w:rPr>
          <w:b/>
        </w:rPr>
        <w:t>Dự báo Chốt Phiên:</w:t>
      </w:r>
      <w:r>
        <w:t xml:space="preserve"> </w:t>
      </w:r>
      <w:r>
        <w:rPr>
          <w:b/>
        </w:rPr>
        <w:t>`641.54 cents`</w:t>
      </w:r>
      <w:r>
        <w:t xml:space="preserve"> (+1.04).</w:t>
      </w:r>
    </w:p>
    <w:p>
      <w:pPr>
        <w:pStyle w:val="ListBullet"/>
        <w:spacing w:before="0" w:after="60"/>
      </w:pPr>
      <w:r>
        <w:rPr>
          <w:b/>
        </w:rPr>
        <w:t>Thanh khoản phiên chốt:</w:t>
      </w:r>
      <w:r>
        <w:t xml:space="preserve"> Volume: </w:t>
      </w:r>
      <w:r>
        <w:rPr>
          <w:b/>
        </w:rPr>
        <w:t>`5,864`</w:t>
      </w:r>
      <w:r>
        <w:t xml:space="preserve"> (Chênh lệch: </w:t>
      </w:r>
      <w:r>
        <w:rPr>
          <w:b/>
        </w:rPr>
        <w:t>`-64,644`</w:t>
      </w:r>
      <w:r>
        <w:t xml:space="preserve">) | OI: </w:t>
      </w:r>
      <w:r>
        <w:rPr>
          <w:b/>
        </w:rPr>
        <w:t>`191,791`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(640.22) &lt; </w:t>
      </w:r>
      <w:r>
        <w:rPr>
          <w:rFonts w:ascii="Consolas" w:hAnsi="Consolas"/>
          <w:color w:val="D97706"/>
          <w:sz w:val="19"/>
        </w:rPr>
        <w:t xml:space="preserve"> EMA_50 </w:t>
      </w:r>
      <w:r>
        <w:t xml:space="preserve"> (644.07).</w:t>
      </w:r>
    </w:p>
    <w:p>
      <w:pPr>
        <w:pStyle w:val="ListBullet"/>
        <w:spacing w:before="0" w:after="60"/>
      </w:pPr>
      <w:r>
        <w:rPr>
          <w:b/>
        </w:rPr>
        <w:t>Động lượng &amp; Dao động:</w:t>
      </w:r>
      <w:r>
        <w:t xml:space="preserve"> RSI (14) = </w:t>
      </w:r>
      <w:r>
        <w:rPr>
          <w:b/>
        </w:rPr>
        <w:t>`48.75`</w:t>
      </w:r>
      <w:r>
        <w:t xml:space="preserve"> | ATR (14) = </w:t>
      </w:r>
      <w:r>
        <w:rPr>
          <w:b/>
        </w:rPr>
        <w:t>`3.20`</w:t>
      </w:r>
      <w:r>
        <w:t xml:space="preserve"> cents | Volatility = </w:t>
      </w:r>
      <w:r>
        <w:rPr>
          <w:b/>
        </w:rPr>
        <w:t>`1.25 cents`</w:t>
      </w:r>
      <w:r>
        <w:t>.</w:t>
      </w:r>
    </w:p>
    <w:p>
      <w:pPr>
        <w:pStyle w:val="ListBullet"/>
        <w:spacing w:before="0" w:after="60"/>
      </w:pPr>
      <w:r>
        <w:rPr>
          <w:b/>
        </w:rPr>
        <w:t>Vùng cản Pivot:</w:t>
      </w:r>
      <w:r>
        <w:t xml:space="preserve"> Hỗ trợ S1: </w:t>
      </w:r>
      <w:r>
        <w:rPr>
          <w:b/>
        </w:rPr>
        <w:t>`636.25`</w:t>
      </w:r>
      <w:r>
        <w:t xml:space="preserve"> | S2: </w:t>
      </w:r>
      <w:r>
        <w:rPr>
          <w:b/>
        </w:rPr>
        <w:t>`590.50`</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`640.22 - 644.07 cents (Canh bán hồi kỹ thuật H1)`</w:t>
      </w:r>
      <w:r>
        <w:t xml:space="preserve"> | SL: </w:t>
      </w:r>
      <w:r>
        <w:rPr>
          <w:b/>
        </w:rPr>
        <w:t>`716.05 cents (Trên kháng cự R2 + 1.5x ATR)`</w:t>
      </w:r>
      <w:r>
        <w:t xml:space="preserve"> | TP: </w:t>
      </w:r>
      <w:r>
        <w:rPr>
          <w:rFonts w:ascii="Consolas" w:hAnsi="Consolas"/>
          <w:color w:val="D97706"/>
          <w:sz w:val="19"/>
        </w:rPr>
        <w:t xml:space="preserve"> 636.25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`652.50 - 654.50 cents`</w:t>
      </w:r>
      <w:r>
        <w:t xml:space="preserve"> | SL: </w:t>
      </w:r>
      <w:r>
        <w:rPr>
          <w:b/>
        </w:rPr>
        <w:t>`602.96 cents`</w:t>
      </w:r>
      <w:r>
        <w:t xml:space="preserve"> | TP: </w:t>
      </w:r>
      <w:r>
        <w:rPr>
          <w:b/>
        </w:rPr>
        <w:t>`661.75 cents (Đón sóng hồi trung hạn ~14.5 giá)`</w:t>
      </w:r>
      <w:r>
        <w:t>.</w:t>
      </w:r>
    </w:p>
    <w:p>
      <w:pPr>
        <w:pStyle w:val="ListBullet"/>
        <w:spacing w:before="0" w:after="60"/>
      </w:pPr>
      <w:r>
        <w:t>*</w:t>
      </w:r>
      <w:r>
        <w:rPr>
          <w:b/>
          <w:color w:val="B91C1C"/>
        </w:rPr>
        <w:t>Short</w:t>
      </w:r>
      <w:r>
        <w:t xml:space="preserve">:* Entry: </w:t>
      </w:r>
      <w:r>
        <w:rPr>
          <w:b/>
        </w:rPr>
        <w:t>`661.75 - 663.75 cents`</w:t>
      </w:r>
      <w:r>
        <w:t xml:space="preserve"> | SL: </w:t>
      </w:r>
      <w:r>
        <w:rPr>
          <w:b/>
        </w:rPr>
        <w:t>`664.79 cents`</w:t>
      </w:r>
      <w:r>
        <w:t xml:space="preserve"> | TP: </w:t>
      </w:r>
      <w:r>
        <w:rPr>
          <w:b/>
        </w:rPr>
        <w:t>`606.00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`593.84 - 606.00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