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12:46 ICT ngày 30/09/2026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96.17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`96.17` (-6.26%)</w:t>
      </w:r>
      <w:r>
        <w:t xml:space="preserve"> | DXY: </w:t>
      </w:r>
      <w:r>
        <w:rPr>
          <w:b/>
        </w:rPr>
        <w:t>`101.37` (+0.00%)</w:t>
      </w:r>
      <w:r>
        <w:t xml:space="preserve"> | Lúa mì CBOT: </w:t>
      </w:r>
      <w:r>
        <w:rPr>
          <w:b/>
        </w:rPr>
        <w:t>`696.75` (+0.58%)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12:46 ICT ngày 30/09/2026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30/09/2026)</w:t>
      </w:r>
    </w:p>
    <w:p>
      <w:pPr>
        <w:spacing w:before="80" w:after="240" w:line="276" w:lineRule="auto"/>
      </w:pPr>
      <w:r>
        <w:rPr>
          <w:i/>
          <w:color w:val="5C768D"/>
          <w:sz w:val="19"/>
        </w:rPr>
        <w:t>Thời gian đóng cửa phiên giao dịch được đồng bộ chính xác vào lúc 1:20 AM ICT ngày 30/09/2026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522.38 (-0.12)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(522.58 &lt; 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697.66 (+0.91)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(691.81 &lt; 692.97)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521.00 - 522.58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512.34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519.50 - 521.00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513.14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524.75 - 526.25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526.36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508.32 - 514.75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691.81 - 692.97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799.27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703.25 - 705.25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693.65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719.85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670.11 - 681.50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522.50 cents | </w:t>
      </w:r>
      <w:r>
        <w:rPr>
          <w:b/>
        </w:rPr>
        <w:t>Dự báo Chốt Phiên:</w:t>
      </w:r>
      <w:r>
        <w:t xml:space="preserve"> </w:t>
      </w:r>
      <w:r>
        <w:rPr>
          <w:b/>
        </w:rPr>
        <w:t>`522.38 cents`</w:t>
      </w:r>
      <w:r>
        <w:t xml:space="preserve"> (-0.12).</w:t>
      </w:r>
    </w:p>
    <w:p>
      <w:pPr>
        <w:pStyle w:val="ListBullet"/>
        <w:spacing w:before="0" w:after="60"/>
      </w:pPr>
      <w:r>
        <w:rPr>
          <w:b/>
        </w:rPr>
        <w:t>Thanh khoản phiên chốt:</w:t>
      </w:r>
      <w:r>
        <w:t xml:space="preserve"> Volume: </w:t>
      </w:r>
      <w:r>
        <w:rPr>
          <w:b/>
        </w:rPr>
        <w:t>`5,743`</w:t>
      </w:r>
      <w:r>
        <w:t xml:space="preserve"> (Chênh lệch: </w:t>
      </w:r>
      <w:r>
        <w:rPr>
          <w:b/>
        </w:rPr>
        <w:t>`-240,032`</w:t>
      </w:r>
      <w:r>
        <w:t xml:space="preserve">) | OI: </w:t>
      </w:r>
      <w:r>
        <w:rPr>
          <w:b/>
        </w:rPr>
        <w:t>`913,756`</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(522.58) &lt; </w:t>
      </w:r>
      <w:r>
        <w:rPr>
          <w:rFonts w:ascii="Consolas" w:hAnsi="Consolas"/>
          <w:color w:val="D97706"/>
          <w:sz w:val="19"/>
        </w:rPr>
        <w:t xml:space="preserve"> EMA_50 </w:t>
      </w:r>
      <w:r>
        <w:t xml:space="preserve"> (523.25).</w:t>
      </w:r>
    </w:p>
    <w:p>
      <w:pPr>
        <w:pStyle w:val="ListBullet"/>
        <w:spacing w:before="0" w:after="60"/>
      </w:pPr>
      <w:r>
        <w:rPr>
          <w:b/>
        </w:rPr>
        <w:t>Động lượng &amp; Dao động:</w:t>
      </w:r>
      <w:r>
        <w:t xml:space="preserve"> RSI (14) = </w:t>
      </w:r>
      <w:r>
        <w:rPr>
          <w:b/>
        </w:rPr>
        <w:t>`49.18`</w:t>
      </w:r>
      <w:r>
        <w:t xml:space="preserve"> | ATR (14) = </w:t>
      </w:r>
      <w:r>
        <w:rPr>
          <w:b/>
        </w:rPr>
        <w:t>`1.61`</w:t>
      </w:r>
      <w:r>
        <w:t xml:space="preserve"> cents | Volatility = </w:t>
      </w:r>
      <w:r>
        <w:rPr>
          <w:b/>
        </w:rPr>
        <w:t>`0.75 cents`</w:t>
      </w:r>
      <w:r>
        <w:t>.</w:t>
      </w:r>
    </w:p>
    <w:p>
      <w:pPr>
        <w:pStyle w:val="ListBullet"/>
        <w:spacing w:before="0" w:after="60"/>
      </w:pPr>
      <w:r>
        <w:rPr>
          <w:b/>
        </w:rPr>
        <w:t>Vùng cản Pivot:</w:t>
      </w:r>
      <w:r>
        <w:t xml:space="preserve"> Hỗ trợ S1: </w:t>
      </w:r>
      <w:r>
        <w:rPr>
          <w:b/>
        </w:rPr>
        <w:t>`521.00`</w:t>
      </w:r>
      <w:r>
        <w:t xml:space="preserve"> | S2: </w:t>
      </w:r>
      <w:r>
        <w:rPr>
          <w:b/>
        </w:rPr>
        <w:t>`514.75`</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`521.00 - 522.58 cents (Canh mua vùng hỗ trợ)`</w:t>
      </w:r>
      <w:r>
        <w:t xml:space="preserve"> | SL: </w:t>
      </w:r>
      <w:r>
        <w:rPr>
          <w:b/>
        </w:rPr>
        <w:t>`512.34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`519.50 - 521.00 cents`</w:t>
      </w:r>
      <w:r>
        <w:t xml:space="preserve"> | SL: </w:t>
      </w:r>
      <w:r>
        <w:rPr>
          <w:b/>
        </w:rPr>
        <w:t>`513.14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`524.75 - 526.25 cents`</w:t>
      </w:r>
      <w:r>
        <w:t xml:space="preserve"> | SL: </w:t>
      </w:r>
      <w:r>
        <w:rPr>
          <w:b/>
        </w:rPr>
        <w:t>`526.36 cents`</w:t>
      </w:r>
      <w:r>
        <w:t xml:space="preserve"> | TP: </w:t>
      </w:r>
      <w:r>
        <w:rPr>
          <w:b/>
        </w:rPr>
        <w:t>`515.75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`508.32 - 514.75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696.75 cents | </w:t>
      </w:r>
      <w:r>
        <w:rPr>
          <w:b/>
        </w:rPr>
        <w:t>Dự báo Chốt Phiên:</w:t>
      </w:r>
      <w:r>
        <w:t xml:space="preserve"> </w:t>
      </w:r>
      <w:r>
        <w:rPr>
          <w:b/>
        </w:rPr>
        <w:t>`697.66 cents`</w:t>
      </w:r>
      <w:r>
        <w:t xml:space="preserve"> (+0.91).</w:t>
      </w:r>
    </w:p>
    <w:p>
      <w:pPr>
        <w:pStyle w:val="ListBullet"/>
        <w:spacing w:before="0" w:after="60"/>
      </w:pPr>
      <w:r>
        <w:rPr>
          <w:b/>
        </w:rPr>
        <w:t>Thanh khoản phiên chốt:</w:t>
      </w:r>
      <w:r>
        <w:t xml:space="preserve"> Volume: </w:t>
      </w:r>
      <w:r>
        <w:rPr>
          <w:b/>
        </w:rPr>
        <w:t>`4,579`</w:t>
      </w:r>
      <w:r>
        <w:t xml:space="preserve"> (Chênh lệch: </w:t>
      </w:r>
      <w:r>
        <w:rPr>
          <w:b/>
        </w:rPr>
        <w:t>`-59,241`</w:t>
      </w:r>
      <w:r>
        <w:t xml:space="preserve">) | OI: </w:t>
      </w:r>
      <w:r>
        <w:rPr>
          <w:b/>
        </w:rPr>
        <w:t>`252,789`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96.17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(691.81) &lt; </w:t>
      </w:r>
      <w:r>
        <w:rPr>
          <w:rFonts w:ascii="Consolas" w:hAnsi="Consolas"/>
          <w:color w:val="D97706"/>
          <w:sz w:val="19"/>
        </w:rPr>
        <w:t xml:space="preserve"> EMA_50 </w:t>
      </w:r>
      <w:r>
        <w:t xml:space="preserve"> (692.97).</w:t>
      </w:r>
    </w:p>
    <w:p>
      <w:pPr>
        <w:pStyle w:val="ListBullet"/>
        <w:spacing w:before="0" w:after="60"/>
      </w:pPr>
      <w:r>
        <w:rPr>
          <w:b/>
        </w:rPr>
        <w:t>Động lượng &amp; Dao động:</w:t>
      </w:r>
      <w:r>
        <w:t xml:space="preserve"> RSI (14) = </w:t>
      </w:r>
      <w:r>
        <w:rPr>
          <w:b/>
        </w:rPr>
        <w:t>`64.58`</w:t>
      </w:r>
      <w:r>
        <w:t xml:space="preserve"> | ATR (14) = </w:t>
      </w:r>
      <w:r>
        <w:rPr>
          <w:b/>
        </w:rPr>
        <w:t>`2.85`</w:t>
      </w:r>
      <w:r>
        <w:t xml:space="preserve"> cents | Volatility = </w:t>
      </w:r>
      <w:r>
        <w:rPr>
          <w:b/>
        </w:rPr>
        <w:t>`2.00 cents`</w:t>
      </w:r>
      <w:r>
        <w:t>.</w:t>
      </w:r>
    </w:p>
    <w:p>
      <w:pPr>
        <w:pStyle w:val="ListBullet"/>
        <w:spacing w:before="0" w:after="60"/>
      </w:pPr>
      <w:r>
        <w:rPr>
          <w:b/>
        </w:rPr>
        <w:t>Vùng cản Pivot:</w:t>
      </w:r>
      <w:r>
        <w:t xml:space="preserve"> Hỗ trợ S1: </w:t>
      </w:r>
      <w:r>
        <w:rPr>
          <w:b/>
        </w:rPr>
        <w:t>`689.25`</w:t>
      </w:r>
      <w:r>
        <w:t xml:space="preserve"> | S2: </w:t>
      </w:r>
      <w:r>
        <w:rPr>
          <w:b/>
        </w:rPr>
        <w:t>`681.50`</w:t>
      </w:r>
      <w:r>
        <w:t xml:space="preserve"> || Kháng cự R1: </w:t>
      </w:r>
      <w:r>
        <w:rPr>
          <w:b/>
        </w:rPr>
        <w:t>`702.50`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`691.81 - 692.97 cents (Canh bán hồi kỹ thuật H1)`</w:t>
      </w:r>
      <w:r>
        <w:t xml:space="preserve"> | SL: </w:t>
      </w:r>
      <w:r>
        <w:rPr>
          <w:b/>
        </w:rPr>
        <w:t>`799.27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`703.25 - 705.25 cents`</w:t>
      </w:r>
      <w:r>
        <w:t xml:space="preserve"> | SL: </w:t>
      </w:r>
      <w:r>
        <w:rPr>
          <w:b/>
        </w:rPr>
        <w:t>`693.65 cents`</w:t>
      </w:r>
      <w:r>
        <w:t xml:space="preserve"> | TP: </w:t>
      </w:r>
      <w:r>
        <w:rPr>
          <w:b/>
        </w:rPr>
        <w:t>`717.25 cents (Đón sóng hồi trung hạn ~14.5 giá)`</w:t>
      </w:r>
      <w:r>
        <w:t>.</w:t>
      </w:r>
    </w:p>
    <w:p>
      <w:pPr>
        <w:pStyle w:val="ListBullet"/>
        <w:spacing w:before="0" w:after="60"/>
      </w:pPr>
      <w:r>
        <w:t>*</w:t>
      </w:r>
      <w:r>
        <w:rPr>
          <w:b/>
          <w:color w:val="B91C1C"/>
        </w:rPr>
        <w:t>Short</w:t>
      </w:r>
      <w:r>
        <w:t xml:space="preserve">:* Entry: </w:t>
      </w:r>
      <w:r>
        <w:rPr>
          <w:b/>
        </w:rPr>
        <w:t>`717.25 - 719.25 cents`</w:t>
      </w:r>
      <w:r>
        <w:t xml:space="preserve"> | SL: </w:t>
      </w:r>
      <w:r>
        <w:rPr>
          <w:b/>
        </w:rPr>
        <w:t>`719.85 cents`</w:t>
      </w:r>
      <w:r>
        <w:t xml:space="preserve"> | TP: </w:t>
      </w:r>
      <w:r>
        <w:rPr>
          <w:b/>
        </w:rPr>
        <w:t>`696.25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`670.11 - 681.50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