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18:26 ICT ngày 05/08/2026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`80.35` (+1.25%)</w:t>
      </w:r>
      <w:r>
        <w:t xml:space="preserve"> | DXY: </w:t>
      </w:r>
      <w:r>
        <w:rPr>
          <w:b/>
        </w:rPr>
        <w:t>`99.76` (-0.13%)</w:t>
      </w:r>
      <w:r>
        <w:t xml:space="preserve"> | Lúa mì CBOT: </w:t>
      </w:r>
      <w:r>
        <w:rPr>
          <w:b/>
        </w:rPr>
        <w:t>`637.50` (-0.16%)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18:26 ICT ngày 05/08/2026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05/08/2026)</w:t>
      </w:r>
    </w:p>
    <w:p>
      <w:pPr>
        <w:spacing w:before="80" w:after="240" w:line="276" w:lineRule="auto"/>
      </w:pPr>
      <w:r>
        <w:rPr>
          <w:i/>
          <w:color w:val="5C768D"/>
          <w:sz w:val="19"/>
        </w:rPr>
        <w:t>Thời gian đóng cửa phiên giao dịch được đồng bộ chính xác vào lúc 1:20 AM ICT ngày 05/08/2026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437.98 (+1.98)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(441.01 &lt; 443.13)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638.89 (+1.39)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(639.76 &lt; 643.57)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434.75 - 441.01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414.62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433.25 - 434.75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415.50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429.33 - 436.50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639.76 - 643.57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716.81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635.50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633.50 - 635.50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586.79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639.75 - 641.75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643.46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591.63 - 606.00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436.00 cents | </w:t>
      </w:r>
      <w:r>
        <w:rPr>
          <w:b/>
        </w:rPr>
        <w:t>Dự báo Chốt Phiên:</w:t>
      </w:r>
      <w:r>
        <w:t xml:space="preserve"> </w:t>
      </w:r>
      <w:r>
        <w:rPr>
          <w:b/>
        </w:rPr>
        <w:t>`437.98 cents`</w:t>
      </w:r>
      <w:r>
        <w:t xml:space="preserve"> (+1.98).</w:t>
      </w:r>
    </w:p>
    <w:p>
      <w:pPr>
        <w:pStyle w:val="ListBullet"/>
        <w:spacing w:before="0" w:after="60"/>
      </w:pPr>
      <w:r>
        <w:rPr>
          <w:b/>
        </w:rPr>
        <w:t>Thanh khoản phiên chốt:</w:t>
      </w:r>
      <w:r>
        <w:t xml:space="preserve"> Volume: </w:t>
      </w:r>
      <w:r>
        <w:rPr>
          <w:b/>
        </w:rPr>
        <w:t>`15,251`</w:t>
      </w:r>
      <w:r>
        <w:t xml:space="preserve"> (Chênh lệch: </w:t>
      </w:r>
      <w:r>
        <w:rPr>
          <w:b/>
        </w:rPr>
        <w:t>`-113,092`</w:t>
      </w:r>
      <w:r>
        <w:t xml:space="preserve">) | OI: </w:t>
      </w:r>
      <w:r>
        <w:rPr>
          <w:b/>
        </w:rPr>
        <w:t>`507,168`</w:t>
      </w:r>
      <w:r>
        <w:t xml:space="preserve"> (Chênh lệch: </w:t>
      </w:r>
      <w:r>
        <w:rPr>
          <w:b/>
        </w:rPr>
        <w:t>`-271,434`</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(441.01) &lt; </w:t>
      </w:r>
      <w:r>
        <w:rPr>
          <w:rFonts w:ascii="Consolas" w:hAnsi="Consolas"/>
          <w:color w:val="D97706"/>
          <w:sz w:val="19"/>
        </w:rPr>
        <w:t xml:space="preserve"> EMA_50 </w:t>
      </w:r>
      <w:r>
        <w:t xml:space="preserve"> (443.13).</w:t>
      </w:r>
    </w:p>
    <w:p>
      <w:pPr>
        <w:pStyle w:val="ListBullet"/>
        <w:spacing w:before="0" w:after="60"/>
      </w:pPr>
      <w:r>
        <w:rPr>
          <w:b/>
        </w:rPr>
        <w:t>Động lượng &amp; Dao động:</w:t>
      </w:r>
      <w:r>
        <w:t xml:space="preserve"> RSI (14) = </w:t>
      </w:r>
      <w:r>
        <w:rPr>
          <w:b/>
        </w:rPr>
        <w:t>`26.90`</w:t>
      </w:r>
      <w:r>
        <w:t xml:space="preserve"> | ATR (14) = </w:t>
      </w:r>
      <w:r>
        <w:rPr>
          <w:b/>
        </w:rPr>
        <w:t>`1.75`</w:t>
      </w:r>
      <w:r>
        <w:t xml:space="preserve"> cents | Volatility = </w:t>
      </w:r>
      <w:r>
        <w:rPr>
          <w:b/>
        </w:rPr>
        <w:t>`1.25 cents`</w:t>
      </w:r>
      <w:r>
        <w:t>.</w:t>
      </w:r>
    </w:p>
    <w:p>
      <w:pPr>
        <w:pStyle w:val="ListBullet"/>
        <w:spacing w:before="0" w:after="60"/>
      </w:pPr>
      <w:r>
        <w:rPr>
          <w:b/>
        </w:rPr>
        <w:t>Vùng cản Pivot:</w:t>
      </w:r>
      <w:r>
        <w:t xml:space="preserve"> Hỗ trợ S1: </w:t>
      </w:r>
      <w:r>
        <w:rPr>
          <w:b/>
        </w:rPr>
        <w:t>`434.75`</w:t>
      </w:r>
      <w:r>
        <w:t xml:space="preserve"> | S2: </w:t>
      </w:r>
      <w:r>
        <w:rPr>
          <w:b/>
        </w:rPr>
        <w:t>`417.25`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`434.75 - 441.01 cents (Canh mua vùng hỗ trợ)`</w:t>
      </w:r>
      <w:r>
        <w:t xml:space="preserve"> | SL: </w:t>
      </w:r>
      <w:r>
        <w:rPr>
          <w:b/>
        </w:rPr>
        <w:t>`414.62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`433.25 - 434.75 cents`</w:t>
      </w:r>
      <w:r>
        <w:t xml:space="preserve"> | SL: </w:t>
      </w:r>
      <w:r>
        <w:rPr>
          <w:b/>
        </w:rPr>
        <w:t>`415.50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`440.25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`429.33 - 436.50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637.50 cents | </w:t>
      </w:r>
      <w:r>
        <w:rPr>
          <w:b/>
        </w:rPr>
        <w:t>Dự báo Chốt Phiên:</w:t>
      </w:r>
      <w:r>
        <w:t xml:space="preserve"> </w:t>
      </w:r>
      <w:r>
        <w:rPr>
          <w:b/>
        </w:rPr>
        <w:t>`638.89 cents`</w:t>
      </w:r>
      <w:r>
        <w:t xml:space="preserve"> (+1.39).</w:t>
      </w:r>
    </w:p>
    <w:p>
      <w:pPr>
        <w:pStyle w:val="ListBullet"/>
        <w:spacing w:before="0" w:after="60"/>
      </w:pPr>
      <w:r>
        <w:rPr>
          <w:b/>
        </w:rPr>
        <w:t>Thanh khoản phiên chốt:</w:t>
      </w:r>
      <w:r>
        <w:t xml:space="preserve"> Volume: </w:t>
      </w:r>
      <w:r>
        <w:rPr>
          <w:b/>
        </w:rPr>
        <w:t>`10,062`</w:t>
      </w:r>
      <w:r>
        <w:t xml:space="preserve"> (Chênh lệch: </w:t>
      </w:r>
      <w:r>
        <w:rPr>
          <w:b/>
        </w:rPr>
        <w:t>`-60,446`</w:t>
      </w:r>
      <w:r>
        <w:t xml:space="preserve">) | OI: </w:t>
      </w:r>
      <w:r>
        <w:rPr>
          <w:b/>
        </w:rPr>
        <w:t>`191,791`</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(639.76) &lt; </w:t>
      </w:r>
      <w:r>
        <w:rPr>
          <w:rFonts w:ascii="Consolas" w:hAnsi="Consolas"/>
          <w:color w:val="D97706"/>
          <w:sz w:val="19"/>
        </w:rPr>
        <w:t xml:space="preserve"> EMA_50 </w:t>
      </w:r>
      <w:r>
        <w:t xml:space="preserve"> (643.57).</w:t>
      </w:r>
    </w:p>
    <w:p>
      <w:pPr>
        <w:pStyle w:val="ListBullet"/>
        <w:spacing w:before="0" w:after="60"/>
      </w:pPr>
      <w:r>
        <w:rPr>
          <w:b/>
        </w:rPr>
        <w:t>Động lượng &amp; Dao động:</w:t>
      </w:r>
      <w:r>
        <w:t xml:space="preserve"> RSI (14) = </w:t>
      </w:r>
      <w:r>
        <w:rPr>
          <w:b/>
        </w:rPr>
        <w:t>`43.22`</w:t>
      </w:r>
      <w:r>
        <w:t xml:space="preserve"> | ATR (14) = </w:t>
      </w:r>
      <w:r>
        <w:rPr>
          <w:b/>
        </w:rPr>
        <w:t>`3.71`</w:t>
      </w:r>
      <w:r>
        <w:t xml:space="preserve"> cents | Volatility = </w:t>
      </w:r>
      <w:r>
        <w:rPr>
          <w:b/>
        </w:rPr>
        <w:t>`3.00 cents`</w:t>
      </w:r>
      <w:r>
        <w:t>.</w:t>
      </w:r>
    </w:p>
    <w:p>
      <w:pPr>
        <w:pStyle w:val="ListBullet"/>
        <w:spacing w:before="0" w:after="60"/>
      </w:pPr>
      <w:r>
        <w:rPr>
          <w:b/>
        </w:rPr>
        <w:t>Vùng cản Pivot:</w:t>
      </w:r>
      <w:r>
        <w:t xml:space="preserve"> Hỗ trợ S1: </w:t>
      </w:r>
      <w:r>
        <w:rPr>
          <w:b/>
        </w:rPr>
        <w:t>`635.50`</w:t>
      </w:r>
      <w:r>
        <w:t xml:space="preserve"> | S2: </w:t>
      </w:r>
      <w:r>
        <w:rPr>
          <w:b/>
        </w:rPr>
        <w:t>`590.50`</w:t>
      </w:r>
      <w:r>
        <w:t xml:space="preserve"> || Kháng cự R1: </w:t>
      </w:r>
      <w:r>
        <w:rPr>
          <w:b/>
        </w:rPr>
        <w:t>`639.75`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`639.76 - 643.57 cents (Canh bán hồi kỹ thuật H1)`</w:t>
      </w:r>
      <w:r>
        <w:t xml:space="preserve"> | SL: </w:t>
      </w:r>
      <w:r>
        <w:rPr>
          <w:b/>
        </w:rPr>
        <w:t>`716.81 cents (Trên kháng cự R2 + 1.5x ATR)`</w:t>
      </w:r>
      <w:r>
        <w:t xml:space="preserve"> | TP: </w:t>
      </w:r>
      <w:r>
        <w:rPr>
          <w:rFonts w:ascii="Consolas" w:hAnsi="Consolas"/>
          <w:color w:val="D97706"/>
          <w:sz w:val="19"/>
        </w:rPr>
        <w:t xml:space="preserve"> 635.50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`633.50 - 635.50 cents`</w:t>
      </w:r>
      <w:r>
        <w:t xml:space="preserve"> | SL: </w:t>
      </w:r>
      <w:r>
        <w:rPr>
          <w:b/>
        </w:rPr>
        <w:t>`586.79 cents`</w:t>
      </w:r>
      <w:r>
        <w:t xml:space="preserve"> | TP: </w:t>
      </w:r>
      <w:r>
        <w:rPr>
          <w:b/>
        </w:rPr>
        <w:t>`639.75 cents (Đón sóng hồi trung hạn ~14.5 giá)`</w:t>
      </w:r>
      <w:r>
        <w:t>.</w:t>
      </w:r>
    </w:p>
    <w:p>
      <w:pPr>
        <w:pStyle w:val="ListBullet"/>
        <w:spacing w:before="0" w:after="60"/>
      </w:pPr>
      <w:r>
        <w:t>*</w:t>
      </w:r>
      <w:r>
        <w:rPr>
          <w:b/>
          <w:color w:val="B91C1C"/>
        </w:rPr>
        <w:t>Short</w:t>
      </w:r>
      <w:r>
        <w:t xml:space="preserve">:* Entry: </w:t>
      </w:r>
      <w:r>
        <w:rPr>
          <w:b/>
        </w:rPr>
        <w:t>`639.75 - 641.75 cents`</w:t>
      </w:r>
      <w:r>
        <w:t xml:space="preserve"> | SL: </w:t>
      </w:r>
      <w:r>
        <w:rPr>
          <w:b/>
        </w:rPr>
        <w:t>`643.46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`591.63 - 606.00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