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109.01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`109.01` (+0.20%)</w:t>
      </w:r>
      <w:r>
        <w:t xml:space="preserve"> | DXY: </w:t>
      </w:r>
      <w:r>
        <w:rPr>
          <w:b/>
        </w:rPr>
        <w:t>`101.77` (+0.04%)</w:t>
      </w:r>
      <w:r>
        <w:t xml:space="preserve"> | Lúa mì CBOT: </w:t>
      </w:r>
      <w:r>
        <w:rPr>
          <w:b/>
        </w:rPr>
        <w:t>`623.50` (-3.15%)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457.53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(460.24 &lt; 464.63)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630.12 (+6.62)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(638.69 &lt; 647.58)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454.73 - 460.24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453.23 - 454.73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460.00 - 461.50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445.44 - 453.50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638.69 - 647.58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623.21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636.28 - 638.28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603.35 - 621.00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457.75 cents | </w:t>
      </w:r>
      <w:r>
        <w:rPr>
          <w:b/>
        </w:rPr>
        <w:t>Dự báo Chốt Phiên:</w:t>
      </w:r>
      <w:r>
        <w:t xml:space="preserve"> </w:t>
      </w:r>
      <w:r>
        <w:rPr>
          <w:b/>
        </w:rPr>
        <w:t>`457.53 cents`</w:t>
      </w:r>
      <w:r>
        <w:t xml:space="preserve"> (-0.22).</w:t>
      </w:r>
    </w:p>
    <w:p>
      <w:pPr>
        <w:pStyle w:val="ListBullet"/>
        <w:spacing w:before="0" w:after="60"/>
      </w:pPr>
      <w:r>
        <w:rPr>
          <w:b/>
        </w:rPr>
        <w:t>Thanh khoản phiên chốt:</w:t>
      </w:r>
      <w:r>
        <w:t xml:space="preserve"> Volume: </w:t>
      </w:r>
      <w:r>
        <w:rPr>
          <w:b/>
        </w:rPr>
        <w:t>`178,562`</w:t>
      </w:r>
      <w:r>
        <w:t xml:space="preserve"> (Chênh lệch: </w:t>
      </w:r>
      <w:r>
        <w:rPr>
          <w:b/>
        </w:rPr>
        <w:t>`-31,678`</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(460.24) &lt; </w:t>
      </w:r>
      <w:r>
        <w:rPr>
          <w:rFonts w:ascii="Consolas" w:hAnsi="Consolas"/>
          <w:color w:val="D97706"/>
          <w:sz w:val="19"/>
        </w:rPr>
        <w:t xml:space="preserve"> EMA_50 </w:t>
      </w:r>
      <w:r>
        <w:t xml:space="preserve"> (464.63).</w:t>
      </w:r>
    </w:p>
    <w:p>
      <w:pPr>
        <w:pStyle w:val="ListBullet"/>
        <w:spacing w:before="0" w:after="60"/>
      </w:pPr>
      <w:r>
        <w:rPr>
          <w:b/>
        </w:rPr>
        <w:t>Động lượng &amp; Dao động:</w:t>
      </w:r>
      <w:r>
        <w:t xml:space="preserve"> RSI (14) = </w:t>
      </w:r>
      <w:r>
        <w:rPr>
          <w:b/>
        </w:rPr>
        <w:t>`37.43`</w:t>
      </w:r>
      <w:r>
        <w:t xml:space="preserve"> | ATR (14) = </w:t>
      </w:r>
      <w:r>
        <w:rPr>
          <w:b/>
        </w:rPr>
        <w:t>`2.01`</w:t>
      </w:r>
      <w:r>
        <w:t xml:space="preserve"> cents | Volatility = </w:t>
      </w:r>
      <w:r>
        <w:rPr>
          <w:b/>
        </w:rPr>
        <w:t>`5.00 cents`</w:t>
      </w:r>
      <w:r>
        <w:t>.</w:t>
      </w:r>
    </w:p>
    <w:p>
      <w:pPr>
        <w:pStyle w:val="ListBullet"/>
        <w:spacing w:before="0" w:after="60"/>
      </w:pPr>
      <w:r>
        <w:rPr>
          <w:b/>
        </w:rPr>
        <w:t>Vùng cản Pivot:</w:t>
      </w:r>
      <w:r>
        <w:t xml:space="preserve"> Hỗ trợ S1: </w:t>
      </w:r>
      <w:r>
        <w:rPr>
          <w:b/>
        </w:rPr>
        <w:t>`454.73`</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`454.73 - 460.24 cents (Canh mua vùng hỗ trợ)`</w:t>
      </w:r>
      <w:r>
        <w:t xml:space="preserve"> | SL: </w:t>
      </w:r>
      <w:r>
        <w:rPr>
          <w:b/>
        </w:rPr>
        <w:t>`450.48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`453.23 - 454.73 cents`</w:t>
      </w:r>
      <w:r>
        <w:t xml:space="preserve"> | SL: </w:t>
      </w:r>
      <w:r>
        <w:rPr>
          <w:b/>
        </w:rPr>
        <w:t>`451.49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`460.00 - 461.50 cents`</w:t>
      </w:r>
      <w:r>
        <w:t xml:space="preserve"> | SL: </w:t>
      </w:r>
      <w:r>
        <w:rPr>
          <w:b/>
        </w:rPr>
        <w:t>`462.01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`445.44 - 453.50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623.50 cents | </w:t>
      </w:r>
      <w:r>
        <w:rPr>
          <w:b/>
        </w:rPr>
        <w:t>Dự báo Chốt Phiên:</w:t>
      </w:r>
      <w:r>
        <w:t xml:space="preserve"> </w:t>
      </w:r>
      <w:r>
        <w:rPr>
          <w:b/>
        </w:rPr>
        <w:t>`630.12 cents`</w:t>
      </w:r>
      <w:r>
        <w:t xml:space="preserve"> (+6.62).</w:t>
      </w:r>
    </w:p>
    <w:p>
      <w:pPr>
        <w:pStyle w:val="ListBullet"/>
        <w:spacing w:before="0" w:after="60"/>
      </w:pPr>
      <w:r>
        <w:rPr>
          <w:b/>
        </w:rPr>
        <w:t>Thanh khoản phiên chốt:</w:t>
      </w:r>
      <w:r>
        <w:t xml:space="preserve"> Volume: </w:t>
      </w:r>
      <w:r>
        <w:rPr>
          <w:b/>
        </w:rPr>
        <w:t>`82,157`</w:t>
      </w:r>
      <w:r>
        <w:t xml:space="preserve"> (Chênh lệch: </w:t>
      </w:r>
      <w:r>
        <w:rPr>
          <w:b/>
        </w:rPr>
        <w:t>`+32,199`</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(638.69) &lt; </w:t>
      </w:r>
      <w:r>
        <w:rPr>
          <w:rFonts w:ascii="Consolas" w:hAnsi="Consolas"/>
          <w:color w:val="D97706"/>
          <w:sz w:val="19"/>
        </w:rPr>
        <w:t xml:space="preserve"> EMA_50 </w:t>
      </w:r>
      <w:r>
        <w:t xml:space="preserve"> (647.58).</w:t>
      </w:r>
    </w:p>
    <w:p>
      <w:pPr>
        <w:pStyle w:val="ListBullet"/>
        <w:spacing w:before="0" w:after="60"/>
      </w:pPr>
      <w:r>
        <w:rPr>
          <w:b/>
        </w:rPr>
        <w:t>Động lượng &amp; Dao động:</w:t>
      </w:r>
      <w:r>
        <w:t xml:space="preserve"> RSI (14) = </w:t>
      </w:r>
      <w:r>
        <w:rPr>
          <w:b/>
        </w:rPr>
        <w:t>`18.03`</w:t>
      </w:r>
      <w:r>
        <w:t xml:space="preserve"> | ATR (14) = </w:t>
      </w:r>
      <w:r>
        <w:rPr>
          <w:b/>
        </w:rPr>
        <w:t>`4.41`</w:t>
      </w:r>
      <w:r>
        <w:t xml:space="preserve"> cents | Volatility = </w:t>
      </w:r>
      <w:r>
        <w:rPr>
          <w:b/>
        </w:rPr>
        <w:t>`6.50 cents`</w:t>
      </w:r>
      <w:r>
        <w:t>.</w:t>
      </w:r>
    </w:p>
    <w:p>
      <w:pPr>
        <w:pStyle w:val="ListBullet"/>
        <w:spacing w:before="0" w:after="60"/>
      </w:pPr>
      <w:r>
        <w:rPr>
          <w:b/>
        </w:rPr>
        <w:t>Vùng cản Pivot:</w:t>
      </w:r>
      <w:r>
        <w:t xml:space="preserve"> Hỗ trợ S1: </w:t>
      </w:r>
      <w:r>
        <w:rPr>
          <w:b/>
        </w:rPr>
        <w:t>`623.21`</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`638.69 - 647.58 cents (Canh bán hồi kỹ thuật H1)`</w:t>
      </w:r>
      <w:r>
        <w:t xml:space="preserve"> | SL: </w:t>
      </w:r>
      <w:r>
        <w:rPr>
          <w:b/>
        </w:rPr>
        <w:t>`742.12 cents (Trên kháng cự R2 + 1.5x ATR)`</w:t>
      </w:r>
      <w:r>
        <w:t xml:space="preserve"> | TP: </w:t>
      </w:r>
      <w:r>
        <w:rPr>
          <w:rFonts w:ascii="Consolas" w:hAnsi="Consolas"/>
          <w:color w:val="D97706"/>
          <w:sz w:val="19"/>
        </w:rPr>
        <w:t xml:space="preserve"> 623.21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`636.28 - 638.28 cents`</w:t>
      </w:r>
      <w:r>
        <w:t xml:space="preserve"> | SL: </w:t>
      </w:r>
      <w:r>
        <w:rPr>
          <w:b/>
        </w:rPr>
        <w:t>`632.18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`659.07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`603.35 - 621.00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