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12:42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97.86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`97.86` (+0.00%)</w:t>
      </w:r>
      <w:r>
        <w:t xml:space="preserve"> | DXY: </w:t>
      </w:r>
      <w:r>
        <w:rPr>
          <w:b/>
        </w:rPr>
        <w:t>`100.31` (+0.00%)</w:t>
      </w:r>
      <w:r>
        <w:t xml:space="preserve"> | Lúa mì CBOT: </w:t>
      </w:r>
      <w:r>
        <w:rPr>
          <w:b/>
        </w:rPr>
        <w:t>`725.25`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12:42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534.56 (+0.81)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(530.47 &lt; 531.09)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726.53 (+1.28)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(722.02 &lt; 723.79)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532.00 - 530.47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480.31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475.41 - 483.25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722.02 - 723.79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672.91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728.50 - 730.50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660.63 - 677.00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533.75 cents | </w:t>
      </w:r>
      <w:r>
        <w:rPr>
          <w:b/>
        </w:rPr>
        <w:t>Dự báo Chốt Phiên:</w:t>
      </w:r>
      <w:r>
        <w:t xml:space="preserve"> </w:t>
      </w:r>
      <w:r>
        <w:rPr>
          <w:b/>
        </w:rPr>
        <w:t>`534.56 cents`</w:t>
      </w:r>
      <w:r>
        <w:t xml:space="preserve"> (+0.81).</w:t>
      </w:r>
    </w:p>
    <w:p>
      <w:pPr>
        <w:pStyle w:val="ListBullet"/>
        <w:spacing w:before="0" w:after="60"/>
      </w:pPr>
      <w:r>
        <w:rPr>
          <w:b/>
        </w:rPr>
        <w:t>Thanh khoản phiên chốt:</w:t>
      </w:r>
      <w:r>
        <w:t xml:space="preserve"> Volume: </w:t>
      </w:r>
      <w:r>
        <w:rPr>
          <w:b/>
        </w:rPr>
        <w:t>`26,179`</w:t>
      </w:r>
      <w:r>
        <w:t xml:space="preserve"> (Chênh lệch: </w:t>
      </w:r>
      <w:r>
        <w:rPr>
          <w:b/>
        </w:rPr>
        <w:t>`+899`</w:t>
      </w:r>
      <w:r>
        <w:t xml:space="preserve">) | OI: </w:t>
      </w:r>
      <w:r>
        <w:rPr>
          <w:b/>
        </w:rPr>
        <w:t>`942,310`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(530.47) &lt; </w:t>
      </w:r>
      <w:r>
        <w:rPr>
          <w:rFonts w:ascii="Consolas" w:hAnsi="Consolas"/>
          <w:color w:val="D97706"/>
          <w:sz w:val="19"/>
        </w:rPr>
        <w:t xml:space="preserve"> EMA_50 </w:t>
      </w:r>
      <w:r>
        <w:t xml:space="preserve"> (531.09).</w:t>
      </w:r>
    </w:p>
    <w:p>
      <w:pPr>
        <w:pStyle w:val="ListBullet"/>
        <w:spacing w:before="0" w:after="60"/>
      </w:pPr>
      <w:r>
        <w:rPr>
          <w:b/>
        </w:rPr>
        <w:t>Động lượng &amp; Dao động:</w:t>
      </w:r>
      <w:r>
        <w:t xml:space="preserve"> RSI (14) = </w:t>
      </w:r>
      <w:r>
        <w:rPr>
          <w:b/>
        </w:rPr>
        <w:t>`61.78`</w:t>
      </w:r>
      <w:r>
        <w:t xml:space="preserve"> | ATR (14) = </w:t>
      </w:r>
      <w:r>
        <w:rPr>
          <w:b/>
        </w:rPr>
        <w:t>`1.96`</w:t>
      </w:r>
      <w:r>
        <w:t xml:space="preserve"> cents | Volatility = </w:t>
      </w:r>
      <w:r>
        <w:rPr>
          <w:b/>
        </w:rPr>
        <w:t>`0.75 cents`</w:t>
      </w:r>
      <w:r>
        <w:t>.</w:t>
      </w:r>
    </w:p>
    <w:p>
      <w:pPr>
        <w:pStyle w:val="ListBullet"/>
        <w:spacing w:before="0" w:after="60"/>
      </w:pPr>
      <w:r>
        <w:rPr>
          <w:b/>
        </w:rPr>
        <w:t>Vùng cản Pivot:</w:t>
      </w:r>
      <w:r>
        <w:t xml:space="preserve"> Hỗ trợ S1: </w:t>
      </w:r>
      <w:r>
        <w:rPr>
          <w:b/>
        </w:rPr>
        <w:t>`532.00`</w:t>
      </w:r>
      <w:r>
        <w:t xml:space="preserve"> | S2: </w:t>
      </w:r>
      <w:r>
        <w:rPr>
          <w:b/>
        </w:rPr>
        <w:t>`483.25`</w:t>
      </w:r>
      <w:r>
        <w:t xml:space="preserve"> || Kháng cự R1: </w:t>
      </w:r>
      <w:r>
        <w:rPr>
          <w:b/>
        </w:rPr>
        <w:t>`534.75`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`532.00 - 530.47 cents (Canh mua vùng hỗ trợ)`</w:t>
      </w:r>
      <w:r>
        <w:t xml:space="preserve"> | SL: </w:t>
      </w:r>
      <w:r>
        <w:rPr>
          <w:b/>
        </w:rPr>
        <w:t>`480.31 cents (Dưới cản S2 + 1.5x ATR)`</w:t>
      </w:r>
      <w:r>
        <w:t xml:space="preserve"> | TP: </w:t>
      </w:r>
      <w:r>
        <w:rPr>
          <w:rFonts w:ascii="Consolas" w:hAnsi="Consolas"/>
          <w:color w:val="D97706"/>
          <w:sz w:val="19"/>
        </w:rPr>
        <w:t xml:space="preserve"> 534.75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`481.29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`534.75 - 536.25 cents`</w:t>
      </w:r>
      <w:r>
        <w:t xml:space="preserve"> | SL: </w:t>
      </w:r>
      <w:r>
        <w:rPr>
          <w:b/>
        </w:rPr>
        <w:t>`536.71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`475.41 - 483.25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725.25 cents | </w:t>
      </w:r>
      <w:r>
        <w:rPr>
          <w:b/>
        </w:rPr>
        <w:t>Dự báo Chốt Phiên:</w:t>
      </w:r>
      <w:r>
        <w:t xml:space="preserve"> </w:t>
      </w:r>
      <w:r>
        <w:rPr>
          <w:b/>
        </w:rPr>
        <w:t>`726.53 cents`</w:t>
      </w:r>
      <w:r>
        <w:t xml:space="preserve"> (+1.28).</w:t>
      </w:r>
    </w:p>
    <w:p>
      <w:pPr>
        <w:pStyle w:val="ListBullet"/>
        <w:spacing w:before="0" w:after="60"/>
      </w:pPr>
      <w:r>
        <w:rPr>
          <w:b/>
        </w:rPr>
        <w:t>Thanh khoản phiên chốt:</w:t>
      </w:r>
      <w:r>
        <w:t xml:space="preserve"> Volume: </w:t>
      </w:r>
      <w:r>
        <w:rPr>
          <w:b/>
        </w:rPr>
        <w:t>`7,151`</w:t>
      </w:r>
      <w:r>
        <w:t xml:space="preserve"> (Chênh lệch: </w:t>
      </w:r>
      <w:r>
        <w:rPr>
          <w:b/>
        </w:rPr>
        <w:t>`+982`</w:t>
      </w:r>
      <w:r>
        <w:t xml:space="preserve">) | OI: </w:t>
      </w:r>
      <w:r>
        <w:rPr>
          <w:b/>
        </w:rPr>
        <w:t>`257,967`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(722.02) &lt; </w:t>
      </w:r>
      <w:r>
        <w:rPr>
          <w:rFonts w:ascii="Consolas" w:hAnsi="Consolas"/>
          <w:color w:val="D97706"/>
          <w:sz w:val="19"/>
        </w:rPr>
        <w:t xml:space="preserve"> EMA_50 </w:t>
      </w:r>
      <w:r>
        <w:t xml:space="preserve"> (723.79).</w:t>
      </w:r>
    </w:p>
    <w:p>
      <w:pPr>
        <w:pStyle w:val="ListBullet"/>
        <w:spacing w:before="0" w:after="60"/>
      </w:pPr>
      <w:r>
        <w:rPr>
          <w:b/>
        </w:rPr>
        <w:t>Động lượng &amp; Dao động:</w:t>
      </w:r>
      <w:r>
        <w:t xml:space="preserve"> RSI (14) = </w:t>
      </w:r>
      <w:r>
        <w:rPr>
          <w:b/>
        </w:rPr>
        <w:t>`54.67`</w:t>
      </w:r>
      <w:r>
        <w:t xml:space="preserve"> | ATR (14) = </w:t>
      </w:r>
      <w:r>
        <w:rPr>
          <w:b/>
        </w:rPr>
        <w:t>`4.09`</w:t>
      </w:r>
      <w:r>
        <w:t xml:space="preserve"> cents | Volatility = </w:t>
      </w:r>
      <w:r>
        <w:rPr>
          <w:b/>
        </w:rPr>
        <w:t>`1.75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`728.50`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`722.02 - 723.79 cents (Canh bán hồi kỹ thuật H1)`</w:t>
      </w:r>
      <w:r>
        <w:t xml:space="preserve"> | SL: </w:t>
      </w:r>
      <w:r>
        <w:rPr>
          <w:b/>
        </w:rPr>
        <w:t>`801.14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`672.91 cents`</w:t>
      </w:r>
      <w:r>
        <w:t xml:space="preserve"> | TP: </w:t>
      </w:r>
      <w:r>
        <w:rPr>
          <w:b/>
        </w:rPr>
        <w:t>`728.50 cents (Đón sóng hồi trung hạn ~14.5 giá)`</w:t>
      </w:r>
      <w:r>
        <w:t>.</w:t>
      </w:r>
    </w:p>
    <w:p>
      <w:pPr>
        <w:pStyle w:val="ListBullet"/>
        <w:spacing w:before="0" w:after="60"/>
      </w:pPr>
      <w:r>
        <w:t>*</w:t>
      </w:r>
      <w:r>
        <w:rPr>
          <w:b/>
          <w:color w:val="B91C1C"/>
        </w:rPr>
        <w:t>Short</w:t>
      </w:r>
      <w:r>
        <w:t xml:space="preserve">:* Entry: </w:t>
      </w:r>
      <w:r>
        <w:rPr>
          <w:b/>
        </w:rPr>
        <w:t>`728.50 - 730.50 cents`</w:t>
      </w:r>
      <w:r>
        <w:t xml:space="preserve"> | SL: </w:t>
      </w:r>
      <w:r>
        <w:rPr>
          <w:b/>
        </w:rPr>
        <w:t>`732.59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`660.63 - 677.00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