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17:07 ICT ngày 21/09/2026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97.64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2026-09-15)</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`97.64` (+0.00%)</w:t>
      </w:r>
      <w:r>
        <w:t xml:space="preserve"> | DXY: </w:t>
      </w:r>
      <w:r>
        <w:rPr>
          <w:b/>
        </w:rPr>
        <w:t>`100.27` (+0.00%)</w:t>
      </w:r>
      <w:r>
        <w:t xml:space="preserve"> | Lúa mì CBOT: </w:t>
      </w:r>
      <w:r>
        <w:rPr>
          <w:b/>
        </w:rPr>
        <w:t>`722.25`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17:07 ICT ngày 21/09/2026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21/09/2026)</w:t>
      </w:r>
    </w:p>
    <w:p>
      <w:pPr>
        <w:spacing w:before="80" w:after="240" w:line="276" w:lineRule="auto"/>
      </w:pPr>
      <w:r>
        <w:rPr>
          <w:i/>
          <w:color w:val="5C768D"/>
          <w:sz w:val="19"/>
        </w:rPr>
        <w:t>Thời gian đóng cửa phiên giao dịch được đồng bộ chính xác vào lúc 1:20 AM ICT ngày 21/09/2026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533.52 (+0.77)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(531.67 &gt; 531.56)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(ZC)](#2-báo-cáo-mã-zc-ngô---phiên-chốt-21092026)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21/09/2026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723.38 (+1.13)</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(722.92 &lt; 723.90)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(ZW)](#3-báo-cáo-mã-zw-lúa-mì---phiên-chốt-21092026)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531.50 - 531.67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480.92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530.00 - 531.50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481.69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533.75 - 535.25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535.31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477.03 - 483.25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722.92 - 723.90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799.96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720.00 cents </w:t>
            </w:r>
            <w:r>
              <w:t xml:space="preserve"> / TP2: </w:t>
            </w:r>
            <w:r>
              <w:rPr>
                <w:rFonts w:ascii="Consolas" w:hAnsi="Consolas"/>
                <w:color w:val="D97706"/>
                <w:sz w:val="19"/>
              </w:rPr>
              <w:t xml:space="preserve"> 677.00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718.00 - 720.00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673.69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725.75 - 727.75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663.78 - 677.00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532.75 cents | </w:t>
      </w:r>
      <w:r>
        <w:rPr>
          <w:b/>
        </w:rPr>
        <w:t>Dự báo Chốt Phiên:</w:t>
      </w:r>
      <w:r>
        <w:t xml:space="preserve"> </w:t>
      </w:r>
      <w:r>
        <w:rPr>
          <w:b/>
        </w:rPr>
        <w:t>`533.52 cents`</w:t>
      </w:r>
      <w:r>
        <w:t xml:space="preserve"> (+0.77).</w:t>
      </w:r>
    </w:p>
    <w:p>
      <w:pPr>
        <w:pStyle w:val="ListBullet"/>
        <w:spacing w:before="0" w:after="60"/>
      </w:pPr>
      <w:r>
        <w:rPr>
          <w:b/>
        </w:rPr>
        <w:t>Thanh khoản phiên chốt:</w:t>
      </w:r>
      <w:r>
        <w:t xml:space="preserve"> Volume: </w:t>
      </w:r>
      <w:r>
        <w:rPr>
          <w:b/>
        </w:rPr>
        <w:t>`33,041`</w:t>
      </w:r>
      <w:r>
        <w:t xml:space="preserve"> (Chênh lệch: </w:t>
      </w:r>
      <w:r>
        <w:rPr>
          <w:b/>
        </w:rPr>
        <w:t>`+7,761`</w:t>
      </w:r>
      <w:r>
        <w:t xml:space="preserve">) | OI: </w:t>
      </w:r>
      <w:r>
        <w:rPr>
          <w:b/>
        </w:rPr>
        <w:t>`942,310`</w:t>
      </w:r>
      <w:r>
        <w:t xml:space="preserve"> (Chênh lệch: </w:t>
      </w:r>
      <w:r>
        <w:rPr>
          <w:b/>
        </w:rPr>
        <w:t>`+0`</w:t>
      </w:r>
      <w:r>
        <w:t>)</w:t>
      </w:r>
    </w:p>
    <w:p>
      <w:pPr>
        <w:pStyle w:val="ListBullet"/>
        <w:spacing w:before="0" w:after="60"/>
      </w:pPr>
      <w:r>
        <w:rPr>
          <w:b/>
        </w:rPr>
        <w:t>Mô hình nến H1:</w:t>
      </w:r>
      <w:r>
        <w:t xml:space="preserve"> </w:t>
      </w:r>
      <w:r>
        <w:rPr>
          <w:b/>
        </w:rPr>
        <w:t>`Shooting Star / Bearish Pinbar (Nến búa ngược đảo chiều giảm)`</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414,460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(531.67) &gt; </w:t>
      </w:r>
      <w:r>
        <w:rPr>
          <w:rFonts w:ascii="Consolas" w:hAnsi="Consolas"/>
          <w:color w:val="D97706"/>
          <w:sz w:val="19"/>
        </w:rPr>
        <w:t xml:space="preserve"> EMA_50 </w:t>
      </w:r>
      <w:r>
        <w:t xml:space="preserve"> (531.56).</w:t>
      </w:r>
    </w:p>
    <w:p>
      <w:pPr>
        <w:pStyle w:val="ListBullet"/>
        <w:spacing w:before="0" w:after="60"/>
      </w:pPr>
      <w:r>
        <w:rPr>
          <w:b/>
        </w:rPr>
        <w:t>Động lượng &amp; Dao động:</w:t>
      </w:r>
      <w:r>
        <w:t xml:space="preserve"> RSI (14) = </w:t>
      </w:r>
      <w:r>
        <w:rPr>
          <w:b/>
        </w:rPr>
        <w:t>`55.37`</w:t>
      </w:r>
      <w:r>
        <w:t xml:space="preserve"> | ATR (14) = </w:t>
      </w:r>
      <w:r>
        <w:rPr>
          <w:b/>
        </w:rPr>
        <w:t>`1.56`</w:t>
      </w:r>
      <w:r>
        <w:t xml:space="preserve"> cents | Volatility = </w:t>
      </w:r>
      <w:r>
        <w:rPr>
          <w:b/>
        </w:rPr>
        <w:t>`1.00 cents`</w:t>
      </w:r>
      <w:r>
        <w:t>.</w:t>
      </w:r>
    </w:p>
    <w:p>
      <w:pPr>
        <w:pStyle w:val="ListBullet"/>
        <w:spacing w:before="0" w:after="60"/>
      </w:pPr>
      <w:r>
        <w:rPr>
          <w:b/>
        </w:rPr>
        <w:t>Vùng cản Pivot:</w:t>
      </w:r>
      <w:r>
        <w:t xml:space="preserve"> Hỗ trợ S1: </w:t>
      </w:r>
      <w:r>
        <w:rPr>
          <w:b/>
        </w:rPr>
        <w:t>`531.50`</w:t>
      </w:r>
      <w:r>
        <w:t xml:space="preserve"> | S2: </w:t>
      </w:r>
      <w:r>
        <w:rPr>
          <w:b/>
        </w:rPr>
        <w:t>`483.25`</w:t>
      </w:r>
      <w:r>
        <w:t xml:space="preserve"> || Kháng cự R1: </w:t>
      </w:r>
      <w:r>
        <w:rPr>
          <w:b/>
        </w:rPr>
        <w:t>`533.75`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`531.50 - 531.67 cents (Canh mua vùng hỗ trợ)`</w:t>
      </w:r>
      <w:r>
        <w:t xml:space="preserve"> | SL: </w:t>
      </w:r>
      <w:r>
        <w:rPr>
          <w:b/>
        </w:rPr>
        <w:t>`480.92 cents (Dưới cản S2 + 1.5x ATR)`</w:t>
      </w:r>
      <w:r>
        <w:t xml:space="preserve"> | TP: </w:t>
      </w:r>
      <w:r>
        <w:rPr>
          <w:rFonts w:ascii="Consolas" w:hAnsi="Consolas"/>
          <w:color w:val="D97706"/>
          <w:sz w:val="19"/>
        </w:rPr>
        <w:t xml:space="preserve"> 533.75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`530.00 - 531.50 cents`</w:t>
      </w:r>
      <w:r>
        <w:t xml:space="preserve"> | SL: </w:t>
      </w:r>
      <w:r>
        <w:rPr>
          <w:b/>
        </w:rPr>
        <w:t>`481.69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`533.75 - 535.25 cents`</w:t>
      </w:r>
      <w:r>
        <w:t xml:space="preserve"> | SL: </w:t>
      </w:r>
      <w:r>
        <w:rPr>
          <w:b/>
        </w:rPr>
        <w:t>`535.31 cents`</w:t>
      </w:r>
      <w:r>
        <w:t xml:space="preserve"> | TP: </w:t>
      </w:r>
      <w:r>
        <w:rPr>
          <w:b/>
        </w:rPr>
        <w:t>`484.25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`477.03 - 483.25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21/09/2026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722.25 cents | </w:t>
      </w:r>
      <w:r>
        <w:rPr>
          <w:b/>
        </w:rPr>
        <w:t>Dự báo Chốt Phiên:</w:t>
      </w:r>
      <w:r>
        <w:t xml:space="preserve"> </w:t>
      </w:r>
      <w:r>
        <w:rPr>
          <w:b/>
        </w:rPr>
        <w:t>`723.38 cents`</w:t>
      </w:r>
      <w:r>
        <w:t xml:space="preserve"> (+1.13).</w:t>
      </w:r>
    </w:p>
    <w:p>
      <w:pPr>
        <w:pStyle w:val="ListBullet"/>
        <w:spacing w:before="0" w:after="60"/>
      </w:pPr>
      <w:r>
        <w:rPr>
          <w:b/>
        </w:rPr>
        <w:t>Thanh khoản phiên chốt:</w:t>
      </w:r>
      <w:r>
        <w:t xml:space="preserve"> Volume: </w:t>
      </w:r>
      <w:r>
        <w:rPr>
          <w:b/>
        </w:rPr>
        <w:t>`11,121`</w:t>
      </w:r>
      <w:r>
        <w:t xml:space="preserve"> (Chênh lệch: </w:t>
      </w:r>
      <w:r>
        <w:rPr>
          <w:b/>
        </w:rPr>
        <w:t>`+4,952`</w:t>
      </w:r>
      <w:r>
        <w:t xml:space="preserve">) | OI: </w:t>
      </w:r>
      <w:r>
        <w:rPr>
          <w:b/>
        </w:rPr>
        <w:t>`257,967`</w:t>
      </w:r>
      <w:r>
        <w:t xml:space="preserve"> (Chênh lệch: </w:t>
      </w:r>
      <w:r>
        <w:rPr>
          <w:b/>
        </w:rPr>
        <w:t>`+0`</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100.27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2026-09-15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-3,674</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-8,547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(722.92) &lt; </w:t>
      </w:r>
      <w:r>
        <w:rPr>
          <w:rFonts w:ascii="Consolas" w:hAnsi="Consolas"/>
          <w:color w:val="D97706"/>
          <w:sz w:val="19"/>
        </w:rPr>
        <w:t xml:space="preserve"> EMA_50 </w:t>
      </w:r>
      <w:r>
        <w:t xml:space="preserve"> (723.90).</w:t>
      </w:r>
    </w:p>
    <w:p>
      <w:pPr>
        <w:pStyle w:val="ListBullet"/>
        <w:spacing w:before="0" w:after="60"/>
      </w:pPr>
      <w:r>
        <w:rPr>
          <w:b/>
        </w:rPr>
        <w:t>Động lượng &amp; Dao động:</w:t>
      </w:r>
      <w:r>
        <w:t xml:space="preserve"> RSI (14) = </w:t>
      </w:r>
      <w:r>
        <w:rPr>
          <w:b/>
        </w:rPr>
        <w:t>`48.22`</w:t>
      </w:r>
      <w:r>
        <w:t xml:space="preserve"> | ATR (14) = </w:t>
      </w:r>
      <w:r>
        <w:rPr>
          <w:b/>
        </w:rPr>
        <w:t>`3.31`</w:t>
      </w:r>
      <w:r>
        <w:t xml:space="preserve"> cents | Volatility = </w:t>
      </w:r>
      <w:r>
        <w:rPr>
          <w:b/>
        </w:rPr>
        <w:t>`3.25 cents`</w:t>
      </w:r>
      <w:r>
        <w:t>.</w:t>
      </w:r>
    </w:p>
    <w:p>
      <w:pPr>
        <w:pStyle w:val="ListBullet"/>
        <w:spacing w:before="0" w:after="60"/>
      </w:pPr>
      <w:r>
        <w:rPr>
          <w:b/>
        </w:rPr>
        <w:t>Vùng cản Pivot:</w:t>
      </w:r>
      <w:r>
        <w:t xml:space="preserve"> Hỗ trợ S1: </w:t>
      </w:r>
      <w:r>
        <w:rPr>
          <w:b/>
        </w:rPr>
        <w:t>`720.00`</w:t>
      </w:r>
      <w:r>
        <w:t xml:space="preserve"> | S2: </w:t>
      </w:r>
      <w:r>
        <w:rPr>
          <w:b/>
        </w:rPr>
        <w:t>`677.00`</w:t>
      </w:r>
      <w:r>
        <w:t xml:space="preserve"> || Kháng cự R1: </w:t>
      </w:r>
      <w:r>
        <w:rPr>
          <w:b/>
        </w:rPr>
        <w:t>`725.75`</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`722.92 - 723.90 cents (Canh bán hồi kỹ thuật H1)`</w:t>
      </w:r>
      <w:r>
        <w:t xml:space="preserve"> | SL: </w:t>
      </w:r>
      <w:r>
        <w:rPr>
          <w:b/>
        </w:rPr>
        <w:t>`799.96 cents (Trên kháng cự R2 + 1.5x ATR)`</w:t>
      </w:r>
      <w:r>
        <w:t xml:space="preserve"> | TP: </w:t>
      </w:r>
      <w:r>
        <w:rPr>
          <w:rFonts w:ascii="Consolas" w:hAnsi="Consolas"/>
          <w:color w:val="D97706"/>
          <w:sz w:val="19"/>
        </w:rPr>
        <w:t xml:space="preserve"> 720.00 cents </w:t>
      </w:r>
      <w:r>
        <w:t xml:space="preserve"> / </w:t>
      </w:r>
      <w:r>
        <w:rPr>
          <w:rFonts w:ascii="Consolas" w:hAnsi="Consolas"/>
          <w:color w:val="D97706"/>
          <w:sz w:val="19"/>
        </w:rPr>
        <w:t xml:space="preserve"> 677.00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`718.00 - 720.00 cents`</w:t>
      </w:r>
      <w:r>
        <w:t xml:space="preserve"> | SL: </w:t>
      </w:r>
      <w:r>
        <w:rPr>
          <w:b/>
        </w:rPr>
        <w:t>`673.69 cents`</w:t>
      </w:r>
      <w:r>
        <w:t xml:space="preserve"> | TP: </w:t>
      </w:r>
      <w:r>
        <w:rPr>
          <w:b/>
        </w:rPr>
        <w:t>`725.75 cents (Đón sóng hồi trung hạn ~14.5 giá)`</w:t>
      </w:r>
      <w:r>
        <w:t>.</w:t>
      </w:r>
    </w:p>
    <w:p>
      <w:pPr>
        <w:pStyle w:val="ListBullet"/>
        <w:spacing w:before="0" w:after="60"/>
      </w:pPr>
      <w:r>
        <w:t>*</w:t>
      </w:r>
      <w:r>
        <w:rPr>
          <w:b/>
          <w:color w:val="B91C1C"/>
        </w:rPr>
        <w:t>Short</w:t>
      </w:r>
      <w:r>
        <w:t xml:space="preserve">:* Entry: </w:t>
      </w:r>
      <w:r>
        <w:rPr>
          <w:b/>
        </w:rPr>
        <w:t>`725.75 - 727.75 cents`</w:t>
      </w:r>
      <w:r>
        <w:t xml:space="preserve"> | SL: </w:t>
      </w:r>
      <w:r>
        <w:rPr>
          <w:b/>
        </w:rPr>
        <w:t>`729.06 cents`</w:t>
      </w:r>
      <w:r>
        <w:t xml:space="preserve"> | TP: </w:t>
      </w:r>
      <w:r>
        <w:rPr>
          <w:b/>
        </w:rPr>
        <w:t>`677.00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`663.78 - 677.00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