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13:38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`106.12` (-1.40%)</w:t>
      </w:r>
      <w:r>
        <w:t xml:space="preserve"> | DXY: </w:t>
      </w:r>
      <w:r>
        <w:rPr>
          <w:b/>
        </w:rPr>
        <w:t>`99.03` (-0.06%)</w:t>
      </w:r>
      <w:r>
        <w:t xml:space="preserve"> | Lúa mì CBOT: </w:t>
      </w:r>
      <w:r>
        <w:rPr>
          <w:b/>
        </w:rPr>
        <w:t>`735.50` (+1.73%)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13:38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528.68 (+0.68)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(530.27 &lt; 531.55)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737.61 (+2.11)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(734.61 &lt; 737.82)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526.75 - 530.27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448.53 - 457.50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734.61 - 737.82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757.75 - 759.75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625.90 - 645.25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528.00 cents | </w:t>
      </w:r>
      <w:r>
        <w:rPr>
          <w:b/>
        </w:rPr>
        <w:t>Dự báo Chốt Phiên:</w:t>
      </w:r>
      <w:r>
        <w:t xml:space="preserve"> </w:t>
      </w:r>
      <w:r>
        <w:rPr>
          <w:b/>
        </w:rPr>
        <w:t>`528.68 cents`</w:t>
      </w:r>
      <w:r>
        <w:t xml:space="preserve"> (+0.68).</w:t>
      </w:r>
    </w:p>
    <w:p>
      <w:pPr>
        <w:pStyle w:val="ListBullet"/>
        <w:spacing w:before="0" w:after="60"/>
      </w:pPr>
      <w:r>
        <w:rPr>
          <w:b/>
        </w:rPr>
        <w:t>Thanh khoản phiên chốt:</w:t>
      </w:r>
      <w:r>
        <w:t xml:space="preserve"> Volume: </w:t>
      </w:r>
      <w:r>
        <w:rPr>
          <w:b/>
        </w:rPr>
        <w:t>`19,477`</w:t>
      </w:r>
      <w:r>
        <w:t xml:space="preserve"> (Chênh lệch: </w:t>
      </w:r>
      <w:r>
        <w:rPr>
          <w:b/>
        </w:rPr>
        <w:t>`-230,078`</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(530.27) &lt; </w:t>
      </w:r>
      <w:r>
        <w:rPr>
          <w:rFonts w:ascii="Consolas" w:hAnsi="Consolas"/>
          <w:color w:val="D97706"/>
          <w:sz w:val="19"/>
        </w:rPr>
        <w:t xml:space="preserve"> EMA_50 </w:t>
      </w:r>
      <w:r>
        <w:t xml:space="preserve"> (531.55).</w:t>
      </w:r>
    </w:p>
    <w:p>
      <w:pPr>
        <w:pStyle w:val="ListBullet"/>
        <w:spacing w:before="0" w:after="60"/>
      </w:pPr>
      <w:r>
        <w:rPr>
          <w:b/>
        </w:rPr>
        <w:t>Động lượng &amp; Dao động:</w:t>
      </w:r>
      <w:r>
        <w:t xml:space="preserve"> RSI (14) = </w:t>
      </w:r>
      <w:r>
        <w:rPr>
          <w:b/>
        </w:rPr>
        <w:t>`41.99`</w:t>
      </w:r>
      <w:r>
        <w:t xml:space="preserve"> | ATR (14) = </w:t>
      </w:r>
      <w:r>
        <w:rPr>
          <w:b/>
        </w:rPr>
        <w:t>`2.24`</w:t>
      </w:r>
      <w:r>
        <w:t xml:space="preserve"> cents | Volatility = </w:t>
      </w:r>
      <w:r>
        <w:rPr>
          <w:b/>
        </w:rPr>
        <w:t>`0.75 cents`</w:t>
      </w:r>
      <w:r>
        <w:t>.</w:t>
      </w:r>
    </w:p>
    <w:p>
      <w:pPr>
        <w:pStyle w:val="ListBullet"/>
        <w:spacing w:before="0" w:after="60"/>
      </w:pPr>
      <w:r>
        <w:rPr>
          <w:b/>
        </w:rPr>
        <w:t>Vùng cản Pivot:</w:t>
      </w:r>
      <w:r>
        <w:t xml:space="preserve"> Hỗ trợ S1: </w:t>
      </w:r>
      <w:r>
        <w:rPr>
          <w:b/>
        </w:rPr>
        <w:t>`526.75`</w:t>
      </w:r>
      <w:r>
        <w:t xml:space="preserve"> | S2: </w:t>
      </w:r>
      <w:r>
        <w:rPr>
          <w:b/>
        </w:rPr>
        <w:t>`457.50`</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`526.75 - 530.27 cents (Canh mua vùng hỗ trợ)`</w:t>
      </w:r>
      <w:r>
        <w:t xml:space="preserve"> | SL: </w:t>
      </w:r>
      <w:r>
        <w:rPr>
          <w:b/>
        </w:rPr>
        <w:t>`454.14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`455.26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`532.24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`448.53 - 457.50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735.50 cents | </w:t>
      </w:r>
      <w:r>
        <w:rPr>
          <w:b/>
        </w:rPr>
        <w:t>Dự báo Chốt Phiên:</w:t>
      </w:r>
      <w:r>
        <w:t xml:space="preserve"> </w:t>
      </w:r>
      <w:r>
        <w:rPr>
          <w:b/>
        </w:rPr>
        <w:t>`737.61 cents`</w:t>
      </w:r>
      <w:r>
        <w:t xml:space="preserve"> (+2.11).</w:t>
      </w:r>
    </w:p>
    <w:p>
      <w:pPr>
        <w:pStyle w:val="ListBullet"/>
        <w:spacing w:before="0" w:after="60"/>
      </w:pPr>
      <w:r>
        <w:rPr>
          <w:b/>
        </w:rPr>
        <w:t>Thanh khoản phiên chốt:</w:t>
      </w:r>
      <w:r>
        <w:t xml:space="preserve"> Volume: </w:t>
      </w:r>
      <w:r>
        <w:rPr>
          <w:b/>
        </w:rPr>
        <w:t>`4,978`</w:t>
      </w:r>
      <w:r>
        <w:t xml:space="preserve"> (Chênh lệch: </w:t>
      </w:r>
      <w:r>
        <w:rPr>
          <w:b/>
        </w:rPr>
        <w:t>`-84,226`</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(734.61) &lt; </w:t>
      </w:r>
      <w:r>
        <w:rPr>
          <w:rFonts w:ascii="Consolas" w:hAnsi="Consolas"/>
          <w:color w:val="D97706"/>
          <w:sz w:val="19"/>
        </w:rPr>
        <w:t xml:space="preserve"> EMA_50 </w:t>
      </w:r>
      <w:r>
        <w:t xml:space="preserve"> (737.82).</w:t>
      </w:r>
    </w:p>
    <w:p>
      <w:pPr>
        <w:pStyle w:val="ListBullet"/>
        <w:spacing w:before="0" w:after="60"/>
      </w:pPr>
      <w:r>
        <w:rPr>
          <w:b/>
        </w:rPr>
        <w:t>Động lượng &amp; Dao động:</w:t>
      </w:r>
      <w:r>
        <w:t xml:space="preserve"> RSI (14) = </w:t>
      </w:r>
      <w:r>
        <w:rPr>
          <w:b/>
        </w:rPr>
        <w:t>`50.86`</w:t>
      </w:r>
      <w:r>
        <w:t xml:space="preserve"> | ATR (14) = </w:t>
      </w:r>
      <w:r>
        <w:rPr>
          <w:b/>
        </w:rPr>
        <w:t>`4.84`</w:t>
      </w:r>
      <w:r>
        <w:t xml:space="preserve"> cents | Volatility = </w:t>
      </w:r>
      <w:r>
        <w:rPr>
          <w:b/>
        </w:rPr>
        <w:t>`2.75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`743.50`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`734.61 - 737.82 cents (Canh bán hồi kỹ thuật H1)`</w:t>
      </w:r>
      <w:r>
        <w:t xml:space="preserve"> | SL: </w:t>
      </w:r>
      <w:r>
        <w:rPr>
          <w:b/>
        </w:rPr>
        <w:t>`802.26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`658.36 cents`</w:t>
      </w:r>
      <w:r>
        <w:t xml:space="preserve"> | TP: </w:t>
      </w:r>
      <w:r>
        <w:rPr>
          <w:b/>
        </w:rPr>
        <w:t>`757.75 cents (Đón sóng hồi trung hạn ~14.5 giá)`</w:t>
      </w:r>
      <w:r>
        <w:t>.</w:t>
      </w:r>
    </w:p>
    <w:p>
      <w:pPr>
        <w:pStyle w:val="ListBullet"/>
        <w:spacing w:before="0" w:after="60"/>
      </w:pPr>
      <w:r>
        <w:t>*</w:t>
      </w:r>
      <w:r>
        <w:rPr>
          <w:b/>
          <w:color w:val="B91C1C"/>
        </w:rPr>
        <w:t>Short</w:t>
      </w:r>
      <w:r>
        <w:t xml:space="preserve">:* Entry: </w:t>
      </w:r>
      <w:r>
        <w:rPr>
          <w:b/>
        </w:rPr>
        <w:t>`757.75 - 759.75 cents`</w:t>
      </w:r>
      <w:r>
        <w:t xml:space="preserve"> | SL: </w:t>
      </w:r>
      <w:r>
        <w:rPr>
          <w:b/>
        </w:rPr>
        <w:t>`762.14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`625.90 - 645.25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