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22:02 ICT ngày 24/09/2026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`100.95` (-2.07%)</w:t>
      </w:r>
      <w:r>
        <w:t xml:space="preserve"> | DXY: </w:t>
      </w:r>
      <w:r>
        <w:rPr>
          <w:b/>
        </w:rPr>
        <w:t>`101.28` (+0.18%)</w:t>
      </w:r>
      <w:r>
        <w:t xml:space="preserve"> | Lúa mì CBOT: </w:t>
      </w:r>
      <w:r>
        <w:rPr>
          <w:b/>
        </w:rPr>
        <w:t>`704.00` (-0.71%)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22:02 ICT ngày 24/09/2026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24/09/2026)</w:t>
      </w:r>
    </w:p>
    <w:p>
      <w:pPr>
        <w:spacing w:before="80" w:after="240" w:line="276" w:lineRule="auto"/>
      </w:pPr>
      <w:r>
        <w:rPr>
          <w:i/>
          <w:color w:val="5C768D"/>
          <w:sz w:val="19"/>
        </w:rPr>
        <w:t>Thời gian đóng cửa phiên giao dịch được đồng bộ chính xác vào lúc 1:20 AM ICT ngày 24/09/2026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530.12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(529.61 &lt; 531.57)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704.78 (+0.78)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(707.08 &lt; 711.14)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528.00 - 529.61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531.75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496.83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531.75 - 533.25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490.31 - 499.00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707.08 - 711.14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801.41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685.00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706.50 - 708.50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667.91 - 685.00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`530.12 cents`</w:t>
      </w:r>
      <w:r>
        <w:t xml:space="preserve"> (+0.37).</w:t>
      </w:r>
    </w:p>
    <w:p>
      <w:pPr>
        <w:pStyle w:val="ListBullet"/>
        <w:spacing w:before="0" w:after="60"/>
      </w:pPr>
      <w:r>
        <w:rPr>
          <w:b/>
        </w:rPr>
        <w:t>Thanh khoản phiên chốt:</w:t>
      </w:r>
      <w:r>
        <w:t xml:space="preserve"> Volume: </w:t>
      </w:r>
      <w:r>
        <w:rPr>
          <w:b/>
        </w:rPr>
        <w:t>`106,498`</w:t>
      </w:r>
      <w:r>
        <w:t xml:space="preserve"> (Chênh lệch: </w:t>
      </w:r>
      <w:r>
        <w:rPr>
          <w:b/>
        </w:rPr>
        <w:t>`-94,984`</w:t>
      </w:r>
      <w:r>
        <w:t xml:space="preserve">) | OI: </w:t>
      </w:r>
      <w:r>
        <w:rPr>
          <w:b/>
        </w:rPr>
        <w:t>`931,504`</w:t>
      </w:r>
      <w:r>
        <w:t xml:space="preserve"> (Chênh lệch: </w:t>
      </w:r>
      <w:r>
        <w:rPr>
          <w:b/>
        </w:rPr>
        <w:t>`-27`</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(529.61) &lt; </w:t>
      </w:r>
      <w:r>
        <w:rPr>
          <w:rFonts w:ascii="Consolas" w:hAnsi="Consolas"/>
          <w:color w:val="D97706"/>
          <w:sz w:val="19"/>
        </w:rPr>
        <w:t xml:space="preserve"> EMA_50 </w:t>
      </w:r>
      <w:r>
        <w:t xml:space="preserve"> (531.57).</w:t>
      </w:r>
    </w:p>
    <w:p>
      <w:pPr>
        <w:pStyle w:val="ListBullet"/>
        <w:spacing w:before="0" w:after="60"/>
      </w:pPr>
      <w:r>
        <w:rPr>
          <w:b/>
        </w:rPr>
        <w:t>Động lượng &amp; Dao động:</w:t>
      </w:r>
      <w:r>
        <w:t xml:space="preserve"> RSI (14) = </w:t>
      </w:r>
      <w:r>
        <w:rPr>
          <w:b/>
        </w:rPr>
        <w:t>`48.46`</w:t>
      </w:r>
      <w:r>
        <w:t xml:space="preserve"> | ATR (14) = </w:t>
      </w:r>
      <w:r>
        <w:rPr>
          <w:b/>
        </w:rPr>
        <w:t>`2.17`</w:t>
      </w:r>
      <w:r>
        <w:t xml:space="preserve"> cents | Volatility = </w:t>
      </w:r>
      <w:r>
        <w:rPr>
          <w:b/>
        </w:rPr>
        <w:t>`4.50 cents`</w:t>
      </w:r>
      <w:r>
        <w:t>.</w:t>
      </w:r>
    </w:p>
    <w:p>
      <w:pPr>
        <w:pStyle w:val="ListBullet"/>
        <w:spacing w:before="0" w:after="60"/>
      </w:pPr>
      <w:r>
        <w:rPr>
          <w:b/>
        </w:rPr>
        <w:t>Vùng cản Pivot:</w:t>
      </w:r>
      <w:r>
        <w:t xml:space="preserve"> Hỗ trợ S1: </w:t>
      </w:r>
      <w:r>
        <w:rPr>
          <w:b/>
        </w:rPr>
        <w:t>`528.00`</w:t>
      </w:r>
      <w:r>
        <w:t xml:space="preserve"> | S2: </w:t>
      </w:r>
      <w:r>
        <w:rPr>
          <w:b/>
        </w:rPr>
        <w:t>`499.00`</w:t>
      </w:r>
      <w:r>
        <w:t xml:space="preserve"> || Kháng cự R1: </w:t>
      </w:r>
      <w:r>
        <w:rPr>
          <w:b/>
        </w:rPr>
        <w:t>`531.75`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`528.00 - 529.61 cents (Canh mua vùng hỗ trợ)`</w:t>
      </w:r>
      <w:r>
        <w:t xml:space="preserve"> | SL: </w:t>
      </w:r>
      <w:r>
        <w:rPr>
          <w:b/>
        </w:rPr>
        <w:t>`495.74 cents (Dưới cản S2 + 1.5x ATR)`</w:t>
      </w:r>
      <w:r>
        <w:t xml:space="preserve"> | TP: </w:t>
      </w:r>
      <w:r>
        <w:rPr>
          <w:rFonts w:ascii="Consolas" w:hAnsi="Consolas"/>
          <w:color w:val="D97706"/>
          <w:sz w:val="19"/>
        </w:rPr>
        <w:t xml:space="preserve"> 531.75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`496.83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`531.75 - 533.25 cents`</w:t>
      </w:r>
      <w:r>
        <w:t xml:space="preserve"> | SL: </w:t>
      </w:r>
      <w:r>
        <w:rPr>
          <w:b/>
        </w:rPr>
        <w:t>`533.92 cents`</w:t>
      </w:r>
      <w:r>
        <w:t xml:space="preserve"> | TP: </w:t>
      </w:r>
      <w:r>
        <w:rPr>
          <w:b/>
        </w:rPr>
        <w:t>`500.00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`490.31 - 499.00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704.00 cents | </w:t>
      </w:r>
      <w:r>
        <w:rPr>
          <w:b/>
        </w:rPr>
        <w:t>Dự báo Chốt Phiên:</w:t>
      </w:r>
      <w:r>
        <w:t xml:space="preserve"> </w:t>
      </w:r>
      <w:r>
        <w:rPr>
          <w:b/>
        </w:rPr>
        <w:t>`704.78 cents`</w:t>
      </w:r>
      <w:r>
        <w:t xml:space="preserve"> (+0.78).</w:t>
      </w:r>
    </w:p>
    <w:p>
      <w:pPr>
        <w:pStyle w:val="ListBullet"/>
        <w:spacing w:before="0" w:after="60"/>
      </w:pPr>
      <w:r>
        <w:rPr>
          <w:b/>
        </w:rPr>
        <w:t>Thanh khoản phiên chốt:</w:t>
      </w:r>
      <w:r>
        <w:t xml:space="preserve"> Volume: </w:t>
      </w:r>
      <w:r>
        <w:rPr>
          <w:b/>
        </w:rPr>
        <w:t>`29,582`</w:t>
      </w:r>
      <w:r>
        <w:t xml:space="preserve"> (Chênh lệch: </w:t>
      </w:r>
      <w:r>
        <w:rPr>
          <w:b/>
        </w:rPr>
        <w:t>`-13,963`</w:t>
      </w:r>
      <w:r>
        <w:t xml:space="preserve">) | OI: </w:t>
      </w:r>
      <w:r>
        <w:rPr>
          <w:b/>
        </w:rPr>
        <w:t>`254,822`</w:t>
      </w:r>
      <w:r>
        <w:t xml:space="preserve"> (Chênh lệch: </w:t>
      </w:r>
      <w:r>
        <w:rPr>
          <w:b/>
        </w:rPr>
        <w:t>`-10`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(707.08) &lt; </w:t>
      </w:r>
      <w:r>
        <w:rPr>
          <w:rFonts w:ascii="Consolas" w:hAnsi="Consolas"/>
          <w:color w:val="D97706"/>
          <w:sz w:val="19"/>
        </w:rPr>
        <w:t xml:space="preserve"> EMA_50 </w:t>
      </w:r>
      <w:r>
        <w:t xml:space="preserve"> (711.14).</w:t>
      </w:r>
    </w:p>
    <w:p>
      <w:pPr>
        <w:pStyle w:val="ListBullet"/>
        <w:spacing w:before="0" w:after="60"/>
      </w:pPr>
      <w:r>
        <w:rPr>
          <w:b/>
        </w:rPr>
        <w:t>Động lượng &amp; Dao động:</w:t>
      </w:r>
      <w:r>
        <w:t xml:space="preserve"> RSI (14) = </w:t>
      </w:r>
      <w:r>
        <w:rPr>
          <w:b/>
        </w:rPr>
        <w:t>`41.84`</w:t>
      </w:r>
      <w:r>
        <w:t xml:space="preserve"> | ATR (14) = </w:t>
      </w:r>
      <w:r>
        <w:rPr>
          <w:b/>
        </w:rPr>
        <w:t>`4.27`</w:t>
      </w:r>
      <w:r>
        <w:t xml:space="preserve"> cents | Volatility = </w:t>
      </w:r>
      <w:r>
        <w:rPr>
          <w:b/>
        </w:rPr>
        <w:t>`4.75 cents`</w:t>
      </w:r>
      <w:r>
        <w:t>.</w:t>
      </w:r>
    </w:p>
    <w:p>
      <w:pPr>
        <w:pStyle w:val="ListBullet"/>
        <w:spacing w:before="0" w:after="60"/>
      </w:pPr>
      <w:r>
        <w:rPr>
          <w:b/>
        </w:rPr>
        <w:t>Vùng cản Pivot:</w:t>
      </w:r>
      <w:r>
        <w:t xml:space="preserve"> Hỗ trợ S1: </w:t>
      </w:r>
      <w:r>
        <w:rPr>
          <w:b/>
        </w:rPr>
        <w:t>`698.50`</w:t>
      </w:r>
      <w:r>
        <w:t xml:space="preserve"> | S2: </w:t>
      </w:r>
      <w:r>
        <w:rPr>
          <w:b/>
        </w:rPr>
        <w:t>`685.00`</w:t>
      </w:r>
      <w:r>
        <w:t xml:space="preserve"> || Kháng cự R1: </w:t>
      </w:r>
      <w:r>
        <w:rPr>
          <w:b/>
        </w:rPr>
        <w:t>`706.50`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`707.08 - 711.14 cents (Canh bán hồi kỹ thuật H1)`</w:t>
      </w:r>
      <w:r>
        <w:t xml:space="preserve"> | SL: </w:t>
      </w:r>
      <w:r>
        <w:rPr>
          <w:b/>
        </w:rPr>
        <w:t>`801.41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685.00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`680.73 cents`</w:t>
      </w:r>
      <w:r>
        <w:t xml:space="preserve"> | TP: </w:t>
      </w:r>
      <w:r>
        <w:rPr>
          <w:b/>
        </w:rPr>
        <w:t>`706.50 cents (Đón sóng hồi trung hạn ~14.5 giá)`</w:t>
      </w:r>
      <w:r>
        <w:t>.</w:t>
      </w:r>
    </w:p>
    <w:p>
      <w:pPr>
        <w:pStyle w:val="ListBullet"/>
        <w:spacing w:before="0" w:after="60"/>
      </w:pPr>
      <w:r>
        <w:t>*</w:t>
      </w:r>
      <w:r>
        <w:rPr>
          <w:b/>
          <w:color w:val="B91C1C"/>
        </w:rPr>
        <w:t>Short</w:t>
      </w:r>
      <w:r>
        <w:t xml:space="preserve">:* Entry: </w:t>
      </w:r>
      <w:r>
        <w:rPr>
          <w:b/>
        </w:rPr>
        <w:t>`706.50 - 708.50 cents`</w:t>
      </w:r>
      <w:r>
        <w:t xml:space="preserve"> | SL: </w:t>
      </w:r>
      <w:r>
        <w:rPr>
          <w:b/>
        </w:rPr>
        <w:t>`710.77 cents`</w:t>
      </w:r>
      <w:r>
        <w:t xml:space="preserve"> | TP: </w:t>
      </w:r>
      <w:r>
        <w:rPr>
          <w:b/>
        </w:rPr>
        <w:t>`685.00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`667.91 - 685.00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