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`97.64` (+0.00%)</w:t>
      </w:r>
      <w:r>
        <w:t xml:space="preserve"> | DXY: </w:t>
      </w:r>
      <w:r>
        <w:rPr>
          <w:b/>
        </w:rPr>
        <w:t>`100.27` (+0.00%)</w:t>
      </w:r>
      <w:r>
        <w:t xml:space="preserve"> | Lúa mì CBOT: </w:t>
      </w:r>
      <w:r>
        <w:rPr>
          <w:b/>
        </w:rPr>
        <w:t>`722.25`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533.04 (+0.79)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(531.54 &gt; 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723.38 (+1.13)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(722.97 &lt; 723.96)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530.75 - 531.54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481.61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476.69 - 483.25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722.97 - 723.96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663.74 - 677.00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532.25 cents | </w:t>
      </w:r>
      <w:r>
        <w:rPr>
          <w:b/>
        </w:rPr>
        <w:t>Dự báo Chốt Phiên:</w:t>
      </w:r>
      <w:r>
        <w:t xml:space="preserve"> </w:t>
      </w:r>
      <w:r>
        <w:rPr>
          <w:b/>
        </w:rPr>
        <w:t>`533.04 cents`</w:t>
      </w:r>
      <w:r>
        <w:t xml:space="preserve"> (+0.79).</w:t>
      </w:r>
    </w:p>
    <w:p>
      <w:pPr>
        <w:pStyle w:val="ListBullet"/>
        <w:spacing w:before="0" w:after="60"/>
      </w:pPr>
      <w:r>
        <w:rPr>
          <w:b/>
        </w:rPr>
        <w:t>Thanh khoản phiên chốt:</w:t>
      </w:r>
      <w:r>
        <w:t xml:space="preserve"> Volume: </w:t>
      </w:r>
      <w:r>
        <w:rPr>
          <w:b/>
        </w:rPr>
        <w:t>`31,957`</w:t>
      </w:r>
      <w:r>
        <w:t xml:space="preserve"> (Chênh lệch: </w:t>
      </w:r>
      <w:r>
        <w:rPr>
          <w:b/>
        </w:rPr>
        <w:t>`+6,677`</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(531.54) &gt; </w:t>
      </w:r>
      <w:r>
        <w:rPr>
          <w:rFonts w:ascii="Consolas" w:hAnsi="Consolas"/>
          <w:color w:val="D97706"/>
          <w:sz w:val="19"/>
        </w:rPr>
        <w:t xml:space="preserve"> EMA_50 </w:t>
      </w:r>
      <w:r>
        <w:t xml:space="preserve"> (531.50).</w:t>
      </w:r>
    </w:p>
    <w:p>
      <w:pPr>
        <w:pStyle w:val="ListBullet"/>
        <w:spacing w:before="0" w:after="60"/>
      </w:pPr>
      <w:r>
        <w:rPr>
          <w:b/>
        </w:rPr>
        <w:t>Động lượng &amp; Dao động:</w:t>
      </w:r>
      <w:r>
        <w:t xml:space="preserve"> RSI (14) = </w:t>
      </w:r>
      <w:r>
        <w:rPr>
          <w:b/>
        </w:rPr>
        <w:t>`53.41`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`530.75`</w:t>
      </w:r>
      <w:r>
        <w:t xml:space="preserve"> | S2: </w:t>
      </w:r>
      <w:r>
        <w:rPr>
          <w:b/>
        </w:rPr>
        <w:t>`483.25`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`530.75 - 531.54 cents (Canh mua vùng hỗ trợ)`</w:t>
      </w:r>
      <w:r>
        <w:t xml:space="preserve"> | SL: </w:t>
      </w:r>
      <w:r>
        <w:rPr>
          <w:b/>
        </w:rPr>
        <w:t>`480.79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`481.61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`535.14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`476.69 - 483.25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722.25 cents | </w:t>
      </w:r>
      <w:r>
        <w:rPr>
          <w:b/>
        </w:rPr>
        <w:t>Dự báo Chốt Phiên:</w:t>
      </w:r>
      <w:r>
        <w:t xml:space="preserve"> </w:t>
      </w:r>
      <w:r>
        <w:rPr>
          <w:b/>
        </w:rPr>
        <w:t>`723.38 cents`</w:t>
      </w:r>
      <w:r>
        <w:t xml:space="preserve"> (+1.13).</w:t>
      </w:r>
    </w:p>
    <w:p>
      <w:pPr>
        <w:pStyle w:val="ListBullet"/>
        <w:spacing w:before="0" w:after="60"/>
      </w:pPr>
      <w:r>
        <w:rPr>
          <w:b/>
        </w:rPr>
        <w:t>Thanh khoản phiên chốt:</w:t>
      </w:r>
      <w:r>
        <w:t xml:space="preserve"> Volume: </w:t>
      </w:r>
      <w:r>
        <w:rPr>
          <w:b/>
        </w:rPr>
        <w:t>`10,370`</w:t>
      </w:r>
      <w:r>
        <w:t xml:space="preserve"> (Chênh lệch: </w:t>
      </w:r>
      <w:r>
        <w:rPr>
          <w:b/>
        </w:rPr>
        <w:t>`+4,201`</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(722.97) &lt; </w:t>
      </w:r>
      <w:r>
        <w:rPr>
          <w:rFonts w:ascii="Consolas" w:hAnsi="Consolas"/>
          <w:color w:val="D97706"/>
          <w:sz w:val="19"/>
        </w:rPr>
        <w:t xml:space="preserve"> EMA_50 </w:t>
      </w:r>
      <w:r>
        <w:t xml:space="preserve"> (723.96).</w:t>
      </w:r>
    </w:p>
    <w:p>
      <w:pPr>
        <w:pStyle w:val="ListBullet"/>
        <w:spacing w:before="0" w:after="60"/>
      </w:pPr>
      <w:r>
        <w:rPr>
          <w:b/>
        </w:rPr>
        <w:t>Động lượng &amp; Dao động:</w:t>
      </w:r>
      <w:r>
        <w:t xml:space="preserve"> RSI (14) = </w:t>
      </w:r>
      <w:r>
        <w:rPr>
          <w:b/>
        </w:rPr>
        <w:t>`48.25`</w:t>
      </w:r>
      <w:r>
        <w:t xml:space="preserve"> | ATR (14) = </w:t>
      </w:r>
      <w:r>
        <w:rPr>
          <w:b/>
        </w:rPr>
        <w:t>`3.31`</w:t>
      </w:r>
      <w:r>
        <w:t xml:space="preserve"> cents | Volatility = </w:t>
      </w:r>
      <w:r>
        <w:rPr>
          <w:b/>
        </w:rPr>
        <w:t>`4.75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`722.97 - 723.96 cents (Canh bán hồi kỹ thuật H1)`</w:t>
      </w:r>
      <w:r>
        <w:t xml:space="preserve"> | SL: </w:t>
      </w:r>
      <w:r>
        <w:rPr>
          <w:b/>
        </w:rPr>
        <w:t>`799.97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`673.69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`729.06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`663.74 - 677.00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