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16:44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`93.07` (+0.00%)</w:t>
      </w:r>
      <w:r>
        <w:t xml:space="preserve"> | DXY: </w:t>
      </w:r>
      <w:r>
        <w:rPr>
          <w:b/>
        </w:rPr>
        <w:t>`99.00` (+0.00%)</w:t>
      </w:r>
      <w:r>
        <w:t xml:space="preserve"> | Lúa mì CBOT: </w:t>
      </w:r>
      <w:r>
        <w:rPr>
          <w:b/>
        </w:rPr>
        <w:t>`709.25`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16:44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521.03 (+0.53)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(513.63 &gt; 506.76)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711.76 (+2.51)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(705.37 &gt; 701.05)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500.25 - 513.63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520.77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535.38 - 536.88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447.43 - 457.25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705.37 - 701.05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520.50 cents | </w:t>
      </w:r>
      <w:r>
        <w:rPr>
          <w:b/>
        </w:rPr>
        <w:t>Dự báo Chốt Phiên:</w:t>
      </w:r>
      <w:r>
        <w:t xml:space="preserve"> </w:t>
      </w:r>
      <w:r>
        <w:rPr>
          <w:b/>
        </w:rPr>
        <w:t>`521.03 cents`</w:t>
      </w:r>
      <w:r>
        <w:t xml:space="preserve"> (+0.53).</w:t>
      </w:r>
    </w:p>
    <w:p>
      <w:pPr>
        <w:pStyle w:val="ListBullet"/>
        <w:spacing w:before="0" w:after="60"/>
      </w:pPr>
      <w:r>
        <w:rPr>
          <w:b/>
        </w:rPr>
        <w:t>Thanh khoản phiên chốt:</w:t>
      </w:r>
      <w:r>
        <w:t xml:space="preserve"> Volume: </w:t>
      </w:r>
      <w:r>
        <w:rPr>
          <w:b/>
        </w:rPr>
        <w:t>`127,008`</w:t>
      </w:r>
      <w:r>
        <w:t xml:space="preserve"> (Chênh lệch: </w:t>
      </w:r>
      <w:r>
        <w:rPr>
          <w:b/>
        </w:rPr>
        <w:t>`+29,769`</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(513.63) &gt; </w:t>
      </w:r>
      <w:r>
        <w:rPr>
          <w:rFonts w:ascii="Consolas" w:hAnsi="Consolas"/>
          <w:color w:val="D97706"/>
          <w:sz w:val="19"/>
        </w:rPr>
        <w:t xml:space="preserve"> EMA_50 </w:t>
      </w:r>
      <w:r>
        <w:t xml:space="preserve"> (506.76).</w:t>
      </w:r>
    </w:p>
    <w:p>
      <w:pPr>
        <w:pStyle w:val="ListBullet"/>
        <w:spacing w:before="0" w:after="60"/>
      </w:pPr>
      <w:r>
        <w:rPr>
          <w:b/>
        </w:rPr>
        <w:t>Động lượng &amp; Dao động:</w:t>
      </w:r>
      <w:r>
        <w:t xml:space="preserve"> RSI (14) = </w:t>
      </w:r>
      <w:r>
        <w:rPr>
          <w:b/>
        </w:rPr>
        <w:t>`71.64`</w:t>
      </w:r>
      <w:r>
        <w:t xml:space="preserve"> | ATR (14) = </w:t>
      </w:r>
      <w:r>
        <w:rPr>
          <w:b/>
        </w:rPr>
        <w:t>`2.46`</w:t>
      </w:r>
      <w:r>
        <w:t xml:space="preserve"> cents | Volatility = </w:t>
      </w:r>
      <w:r>
        <w:rPr>
          <w:b/>
        </w:rPr>
        <w:t>`3.00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`520.77`</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`500.25 - 513.63 cents (Canh mua vùng hỗ trợ)`</w:t>
      </w:r>
      <w:r>
        <w:t xml:space="preserve"> | SL: </w:t>
      </w:r>
      <w:r>
        <w:rPr>
          <w:b/>
        </w:rPr>
        <w:t>`453.57 cents (Dưới cản S2 + 1.5x ATR)`</w:t>
      </w:r>
      <w:r>
        <w:t xml:space="preserve"> | TP: </w:t>
      </w:r>
      <w:r>
        <w:rPr>
          <w:rFonts w:ascii="Consolas" w:hAnsi="Consolas"/>
          <w:color w:val="D97706"/>
          <w:sz w:val="19"/>
        </w:rPr>
        <w:t xml:space="preserve"> 520.77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`470.76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`535.38 - 536.88 cents`</w:t>
      </w:r>
      <w:r>
        <w:t xml:space="preserve"> | SL: </w:t>
      </w:r>
      <w:r>
        <w:rPr>
          <w:b/>
        </w:rPr>
        <w:t>`537.62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`447.43 - 457.25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709.25 cents | </w:t>
      </w:r>
      <w:r>
        <w:rPr>
          <w:b/>
        </w:rPr>
        <w:t>Dự báo Chốt Phiên:</w:t>
      </w:r>
      <w:r>
        <w:t xml:space="preserve"> </w:t>
      </w:r>
      <w:r>
        <w:rPr>
          <w:b/>
        </w:rPr>
        <w:t>`711.76 cents`</w:t>
      </w:r>
      <w:r>
        <w:t xml:space="preserve"> (+2.51).</w:t>
      </w:r>
    </w:p>
    <w:p>
      <w:pPr>
        <w:pStyle w:val="ListBullet"/>
        <w:spacing w:before="0" w:after="60"/>
      </w:pPr>
      <w:r>
        <w:rPr>
          <w:b/>
        </w:rPr>
        <w:t>Thanh khoản phiên chốt:</w:t>
      </w:r>
      <w:r>
        <w:t xml:space="preserve"> Volume: </w:t>
      </w:r>
      <w:r>
        <w:rPr>
          <w:b/>
        </w:rPr>
        <w:t>`14,869`</w:t>
      </w:r>
      <w:r>
        <w:t xml:space="preserve"> (Chênh lệch: </w:t>
      </w:r>
      <w:r>
        <w:rPr>
          <w:b/>
        </w:rPr>
        <w:t>`+6,742`</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(705.37) &gt; </w:t>
      </w:r>
      <w:r>
        <w:rPr>
          <w:rFonts w:ascii="Consolas" w:hAnsi="Consolas"/>
          <w:color w:val="D97706"/>
          <w:sz w:val="19"/>
        </w:rPr>
        <w:t xml:space="preserve"> EMA_50 </w:t>
      </w:r>
      <w:r>
        <w:t xml:space="preserve"> (701.05).</w:t>
      </w:r>
    </w:p>
    <w:p>
      <w:pPr>
        <w:pStyle w:val="ListBullet"/>
        <w:spacing w:before="0" w:after="60"/>
      </w:pPr>
      <w:r>
        <w:rPr>
          <w:b/>
        </w:rPr>
        <w:t>Động lượng &amp; Dao động:</w:t>
      </w:r>
      <w:r>
        <w:t xml:space="preserve"> RSI (14) = </w:t>
      </w:r>
      <w:r>
        <w:rPr>
          <w:b/>
        </w:rPr>
        <w:t>`59.20`</w:t>
      </w:r>
      <w:r>
        <w:t xml:space="preserve"> | ATR (14) = </w:t>
      </w:r>
      <w:r>
        <w:rPr>
          <w:b/>
        </w:rPr>
        <w:t>`4.12`</w:t>
      </w:r>
      <w:r>
        <w:t xml:space="preserve"> cents | Volatility = </w:t>
      </w:r>
      <w:r>
        <w:rPr>
          <w:b/>
        </w:rPr>
        <w:t>`4.00 cents`</w:t>
      </w:r>
      <w:r>
        <w:t>.</w:t>
      </w:r>
    </w:p>
    <w:p>
      <w:pPr>
        <w:pStyle w:val="ListBullet"/>
        <w:spacing w:before="0" w:after="60"/>
      </w:pPr>
      <w:r>
        <w:rPr>
          <w:b/>
        </w:rPr>
        <w:t>Vùng cản Pivot:</w:t>
      </w:r>
      <w:r>
        <w:t xml:space="preserve"> Hỗ trợ S1: </w:t>
      </w:r>
      <w:r>
        <w:rPr>
          <w:b/>
        </w:rPr>
        <w:t>`706.00`</w:t>
      </w:r>
      <w:r>
        <w:t xml:space="preserve"> | S2: </w:t>
      </w:r>
      <w:r>
        <w:rPr>
          <w:b/>
        </w:rPr>
        <w:t>`645.25`</w:t>
      </w:r>
      <w:r>
        <w:t xml:space="preserve"> || Kháng cự R1: </w:t>
      </w:r>
      <w:r>
        <w:rPr>
          <w:b/>
        </w:rPr>
        <w:t>`713.25`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`705.37 - 701.05 cents (Canh bán hồi kỹ thuật H1)`</w:t>
      </w:r>
      <w:r>
        <w:t xml:space="preserve"> | SL: </w:t>
      </w:r>
      <w:r>
        <w:rPr>
          <w:b/>
        </w:rPr>
        <w:t>`734.43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`641.13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`717.37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`628.76 - 645.25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