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21:59 ICT ngày 11/09/2026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`104.43` (-2.97%)</w:t>
      </w:r>
      <w:r>
        <w:t xml:space="preserve"> | DXY: </w:t>
      </w:r>
      <w:r>
        <w:rPr>
          <w:b/>
        </w:rPr>
        <w:t>`99.02` (-0.08%)</w:t>
      </w:r>
      <w:r>
        <w:t xml:space="preserve"> | Lúa mì CBOT: </w:t>
      </w:r>
      <w:r>
        <w:rPr>
          <w:b/>
        </w:rPr>
        <w:t>`720.25` (-0.35%)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21:59 ICT ngày 11/09/2026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11/09/2026)</w:t>
      </w:r>
    </w:p>
    <w:p>
      <w:pPr>
        <w:spacing w:before="80" w:after="240" w:line="276" w:lineRule="auto"/>
      </w:pPr>
      <w:r>
        <w:rPr>
          <w:i/>
          <w:color w:val="5C768D"/>
          <w:sz w:val="19"/>
        </w:rPr>
        <w:t>Thời gian đóng cửa phiên giao dịch được đồng bộ chính xác vào lúc 1:20 AM ICT ngày 11/09/2026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525.23 (+0.48)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(528.64 &lt; 530.31)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724.12 (+3.87)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(734.11 &lt; 736.69)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517.50 - 528.64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531.00 - 532.50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544.00 - 545.50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546.16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448.01 - 457.50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734.11 - 736.69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804.36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656.92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756.25 - 758.25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620.29 - 645.25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524.75 cents | </w:t>
      </w:r>
      <w:r>
        <w:rPr>
          <w:b/>
        </w:rPr>
        <w:t>Dự báo Chốt Phiên:</w:t>
      </w:r>
      <w:r>
        <w:t xml:space="preserve"> </w:t>
      </w:r>
      <w:r>
        <w:rPr>
          <w:b/>
        </w:rPr>
        <w:t>`525.23 cents`</w:t>
      </w:r>
      <w:r>
        <w:t xml:space="preserve"> (+0.48).</w:t>
      </w:r>
    </w:p>
    <w:p>
      <w:pPr>
        <w:pStyle w:val="ListBullet"/>
        <w:spacing w:before="0" w:after="60"/>
      </w:pPr>
      <w:r>
        <w:rPr>
          <w:b/>
        </w:rPr>
        <w:t>Thanh khoản phiên chốt:</w:t>
      </w:r>
      <w:r>
        <w:t xml:space="preserve"> Volume: </w:t>
      </w:r>
      <w:r>
        <w:rPr>
          <w:b/>
        </w:rPr>
        <w:t>`119,278`</w:t>
      </w:r>
      <w:r>
        <w:t xml:space="preserve"> (Chênh lệch: </w:t>
      </w:r>
      <w:r>
        <w:rPr>
          <w:b/>
        </w:rPr>
        <w:t>`-130,277`</w:t>
      </w:r>
      <w:r>
        <w:t xml:space="preserve">) | OI: </w:t>
      </w:r>
      <w:r>
        <w:rPr>
          <w:b/>
        </w:rPr>
        <w:t>`960,508`</w:t>
      </w:r>
      <w:r>
        <w:t xml:space="preserve"> (Chênh lệch: </w:t>
      </w:r>
      <w:r>
        <w:rPr>
          <w:b/>
        </w:rPr>
        <w:t>`+1`</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(528.64) &lt; </w:t>
      </w:r>
      <w:r>
        <w:rPr>
          <w:rFonts w:ascii="Consolas" w:hAnsi="Consolas"/>
          <w:color w:val="D97706"/>
          <w:sz w:val="19"/>
        </w:rPr>
        <w:t xml:space="preserve"> EMA_50 </w:t>
      </w:r>
      <w:r>
        <w:t xml:space="preserve"> (530.31).</w:t>
      </w:r>
    </w:p>
    <w:p>
      <w:pPr>
        <w:pStyle w:val="ListBullet"/>
        <w:spacing w:before="0" w:after="60"/>
      </w:pPr>
      <w:r>
        <w:rPr>
          <w:b/>
        </w:rPr>
        <w:t>Động lượng &amp; Dao động:</w:t>
      </w:r>
      <w:r>
        <w:t xml:space="preserve"> RSI (14) = </w:t>
      </w:r>
      <w:r>
        <w:rPr>
          <w:b/>
        </w:rPr>
        <w:t>`36.69`</w:t>
      </w:r>
      <w:r>
        <w:t xml:space="preserve"> | ATR (14) = </w:t>
      </w:r>
      <w:r>
        <w:rPr>
          <w:b/>
        </w:rPr>
        <w:t>`2.37`</w:t>
      </w:r>
      <w:r>
        <w:t xml:space="preserve"> cents | Volatility = </w:t>
      </w:r>
      <w:r>
        <w:rPr>
          <w:b/>
        </w:rPr>
        <w:t>`3.50 cents`</w:t>
      </w:r>
      <w:r>
        <w:t>.</w:t>
      </w:r>
    </w:p>
    <w:p>
      <w:pPr>
        <w:pStyle w:val="ListBullet"/>
        <w:spacing w:before="0" w:after="60"/>
      </w:pPr>
      <w:r>
        <w:rPr>
          <w:b/>
        </w:rPr>
        <w:t>Vùng cản Pivot:</w:t>
      </w:r>
      <w:r>
        <w:t xml:space="preserve"> Hỗ trợ S1: </w:t>
      </w:r>
      <w:r>
        <w:rPr>
          <w:b/>
        </w:rPr>
        <w:t>`517.50`</w:t>
      </w:r>
      <w:r>
        <w:t xml:space="preserve"> | S2: </w:t>
      </w:r>
      <w:r>
        <w:rPr>
          <w:b/>
        </w:rPr>
        <w:t>`457.50`</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`517.50 - 528.64 cents (Canh mua vùng hỗ trợ)`</w:t>
      </w:r>
      <w:r>
        <w:t xml:space="preserve"> | SL: </w:t>
      </w:r>
      <w:r>
        <w:rPr>
          <w:b/>
        </w:rPr>
        <w:t>`453.94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`531.00 - 532.50 cents`</w:t>
      </w:r>
      <w:r>
        <w:t xml:space="preserve"> | SL: </w:t>
      </w:r>
      <w:r>
        <w:rPr>
          <w:b/>
        </w:rPr>
        <w:t>`471.09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`544.00 - 545.50 cents`</w:t>
      </w:r>
      <w:r>
        <w:t xml:space="preserve"> | SL: </w:t>
      </w:r>
      <w:r>
        <w:rPr>
          <w:b/>
        </w:rPr>
        <w:t>`546.16 cents`</w:t>
      </w:r>
      <w:r>
        <w:t xml:space="preserve"> | TP: </w:t>
      </w:r>
      <w:r>
        <w:rPr>
          <w:b/>
        </w:rPr>
        <w:t>`474.25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`448.01 - 457.50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720.25 cents | </w:t>
      </w:r>
      <w:r>
        <w:rPr>
          <w:b/>
        </w:rPr>
        <w:t>Dự báo Chốt Phiên:</w:t>
      </w:r>
      <w:r>
        <w:t xml:space="preserve"> </w:t>
      </w:r>
      <w:r>
        <w:rPr>
          <w:b/>
        </w:rPr>
        <w:t>`724.12 cents`</w:t>
      </w:r>
      <w:r>
        <w:t xml:space="preserve"> (+3.87).</w:t>
      </w:r>
    </w:p>
    <w:p>
      <w:pPr>
        <w:pStyle w:val="ListBullet"/>
        <w:spacing w:before="0" w:after="60"/>
      </w:pPr>
      <w:r>
        <w:rPr>
          <w:b/>
        </w:rPr>
        <w:t>Thanh khoản phiên chốt:</w:t>
      </w:r>
      <w:r>
        <w:t xml:space="preserve"> Volume: </w:t>
      </w:r>
      <w:r>
        <w:rPr>
          <w:b/>
        </w:rPr>
        <w:t>`37,887`</w:t>
      </w:r>
      <w:r>
        <w:t xml:space="preserve"> (Chênh lệch: </w:t>
      </w:r>
      <w:r>
        <w:rPr>
          <w:b/>
        </w:rPr>
        <w:t>`-51,317`</w:t>
      </w:r>
      <w:r>
        <w:t xml:space="preserve">) | OI: </w:t>
      </w:r>
      <w:r>
        <w:rPr>
          <w:b/>
        </w:rPr>
        <w:t>`259,888`</w:t>
      </w:r>
      <w:r>
        <w:t xml:space="preserve"> (Chênh lệch: </w:t>
      </w:r>
      <w:r>
        <w:rPr>
          <w:b/>
        </w:rPr>
        <w:t>`-9`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(734.11) &lt; </w:t>
      </w:r>
      <w:r>
        <w:rPr>
          <w:rFonts w:ascii="Consolas" w:hAnsi="Consolas"/>
          <w:color w:val="D97706"/>
          <w:sz w:val="19"/>
        </w:rPr>
        <w:t xml:space="preserve"> EMA_50 </w:t>
      </w:r>
      <w:r>
        <w:t xml:space="preserve"> (736.69).</w:t>
      </w:r>
    </w:p>
    <w:p>
      <w:pPr>
        <w:pStyle w:val="ListBullet"/>
        <w:spacing w:before="0" w:after="60"/>
      </w:pPr>
      <w:r>
        <w:rPr>
          <w:b/>
        </w:rPr>
        <w:t>Động lượng &amp; Dao động:</w:t>
      </w:r>
      <w:r>
        <w:t xml:space="preserve"> RSI (14) = </w:t>
      </w:r>
      <w:r>
        <w:rPr>
          <w:b/>
        </w:rPr>
        <w:t>`33.68`</w:t>
      </w:r>
      <w:r>
        <w:t xml:space="preserve"> | ATR (14) = </w:t>
      </w:r>
      <w:r>
        <w:rPr>
          <w:b/>
        </w:rPr>
        <w:t>`6.24`</w:t>
      </w:r>
      <w:r>
        <w:t xml:space="preserve"> cents | Volatility = </w:t>
      </w:r>
      <w:r>
        <w:rPr>
          <w:b/>
        </w:rPr>
        <w:t>`11.75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`741.25`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`734.11 - 736.69 cents (Canh bán hồi kỹ thuật H1)`</w:t>
      </w:r>
      <w:r>
        <w:t xml:space="preserve"> | SL: </w:t>
      </w:r>
      <w:r>
        <w:rPr>
          <w:b/>
        </w:rPr>
        <w:t>`804.36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`656.92 cents`</w:t>
      </w:r>
      <w:r>
        <w:t xml:space="preserve"> | TP: </w:t>
      </w:r>
      <w:r>
        <w:rPr>
          <w:b/>
        </w:rPr>
        <w:t>`756.25 cents (Đón sóng hồi trung hạn ~14.5 giá)`</w:t>
      </w:r>
      <w:r>
        <w:t>.</w:t>
      </w:r>
    </w:p>
    <w:p>
      <w:pPr>
        <w:pStyle w:val="ListBullet"/>
        <w:spacing w:before="0" w:after="60"/>
      </w:pPr>
      <w:r>
        <w:t>*</w:t>
      </w:r>
      <w:r>
        <w:rPr>
          <w:b/>
          <w:color w:val="B91C1C"/>
        </w:rPr>
        <w:t>Short</w:t>
      </w:r>
      <w:r>
        <w:t xml:space="preserve">:* Entry: </w:t>
      </w:r>
      <w:r>
        <w:rPr>
          <w:b/>
        </w:rPr>
        <w:t>`756.25 - 758.25 cents`</w:t>
      </w:r>
      <w:r>
        <w:t xml:space="preserve"> | SL: </w:t>
      </w:r>
      <w:r>
        <w:rPr>
          <w:b/>
        </w:rPr>
        <w:t>`762.08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`620.29 - 645.25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