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`91.90` (+1.56%)</w:t>
      </w:r>
      <w:r>
        <w:t xml:space="preserve"> | DXY: </w:t>
      </w:r>
      <w:r>
        <w:rPr>
          <w:b/>
        </w:rPr>
        <w:t>`99.60` (+0.17%)</w:t>
      </w:r>
      <w:r>
        <w:t xml:space="preserve"> | Lúa mì CBOT: </w:t>
      </w:r>
      <w:r>
        <w:rPr>
          <w:b/>
        </w:rPr>
        <w:t>`776.75` (+2.64%)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537.27 (+1.77)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(537.49 &gt; 536.19)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781.81 (+5.06)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(775.88 &gt; 769.01)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532.00 - 537.49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537.50 cents </w:t>
            </w:r>
            <w:r>
              <w:t xml:space="preserve"> / TP2: </w:t>
            </w:r>
            <w:r>
              <w:rPr>
                <w:rFonts w:ascii="Consolas" w:hAnsi="Consolas"/>
                <w:color w:val="D97706"/>
                <w:sz w:val="19"/>
              </w:rPr>
              <w:t xml:space="preserve"> 543.75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537.50 - 539.00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445.91 - 457.25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775.88 - 769.01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638.35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782.75 - 784.75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617.65 - 645.25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535.50 cents | </w:t>
      </w:r>
      <w:r>
        <w:rPr>
          <w:b/>
        </w:rPr>
        <w:t>Dự báo Chốt Phiên:</w:t>
      </w:r>
      <w:r>
        <w:t xml:space="preserve"> </w:t>
      </w:r>
      <w:r>
        <w:rPr>
          <w:b/>
        </w:rPr>
        <w:t>`537.27 cents`</w:t>
      </w:r>
      <w:r>
        <w:t xml:space="preserve"> (+1.77).</w:t>
      </w:r>
    </w:p>
    <w:p>
      <w:pPr>
        <w:pStyle w:val="ListBullet"/>
        <w:spacing w:before="0" w:after="60"/>
      </w:pPr>
      <w:r>
        <w:rPr>
          <w:b/>
        </w:rPr>
        <w:t>Thanh khoản phiên chốt:</w:t>
      </w:r>
      <w:r>
        <w:t xml:space="preserve"> Volume: </w:t>
      </w:r>
      <w:r>
        <w:rPr>
          <w:b/>
        </w:rPr>
        <w:t>`45,462`</w:t>
      </w:r>
      <w:r>
        <w:t xml:space="preserve"> (Chênh lệch: </w:t>
      </w:r>
      <w:r>
        <w:rPr>
          <w:b/>
        </w:rPr>
        <w:t>`-391,014`</w:t>
      </w:r>
      <w:r>
        <w:t xml:space="preserve">) | OI: </w:t>
      </w:r>
      <w:r>
        <w:rPr>
          <w:b/>
        </w:rPr>
        <w:t>`996,298`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(537.49) &gt; </w:t>
      </w:r>
      <w:r>
        <w:rPr>
          <w:rFonts w:ascii="Consolas" w:hAnsi="Consolas"/>
          <w:color w:val="D97706"/>
          <w:sz w:val="19"/>
        </w:rPr>
        <w:t xml:space="preserve"> EMA_50 </w:t>
      </w:r>
      <w:r>
        <w:t xml:space="preserve"> (536.19).</w:t>
      </w:r>
    </w:p>
    <w:p>
      <w:pPr>
        <w:pStyle w:val="ListBullet"/>
        <w:spacing w:before="0" w:after="60"/>
      </w:pPr>
      <w:r>
        <w:rPr>
          <w:b/>
        </w:rPr>
        <w:t>Động lượng &amp; Dao động:</w:t>
      </w:r>
      <w:r>
        <w:t xml:space="preserve"> RSI (14) = </w:t>
      </w:r>
      <w:r>
        <w:rPr>
          <w:b/>
        </w:rPr>
        <w:t>`45.53`</w:t>
      </w:r>
      <w:r>
        <w:t xml:space="preserve"> | ATR (14) = </w:t>
      </w:r>
      <w:r>
        <w:rPr>
          <w:b/>
        </w:rPr>
        <w:t>`2.84`</w:t>
      </w:r>
      <w:r>
        <w:t xml:space="preserve"> cents | Volatility = </w:t>
      </w:r>
      <w:r>
        <w:rPr>
          <w:b/>
        </w:rPr>
        <w:t>`2.25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`537.50`</w:t>
      </w:r>
      <w:r>
        <w:t xml:space="preserve"> | R2: </w:t>
      </w:r>
      <w:r>
        <w:rPr>
          <w:b/>
        </w:rPr>
        <w:t>`543.75`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`532.00 - 537.49 cents (Canh mua vùng hỗ trợ)`</w:t>
      </w:r>
      <w:r>
        <w:t xml:space="preserve"> | SL: </w:t>
      </w:r>
      <w:r>
        <w:rPr>
          <w:b/>
        </w:rPr>
        <w:t>`453.00 cents (Dưới cản S2 + 1.5x ATR)`</w:t>
      </w:r>
      <w:r>
        <w:t xml:space="preserve"> | TP: </w:t>
      </w:r>
      <w:r>
        <w:rPr>
          <w:rFonts w:ascii="Consolas" w:hAnsi="Consolas"/>
          <w:color w:val="D97706"/>
          <w:sz w:val="19"/>
        </w:rPr>
        <w:t xml:space="preserve"> 537.50 cents </w:t>
      </w:r>
      <w:r>
        <w:t xml:space="preserve"> / </w:t>
      </w:r>
      <w:r>
        <w:rPr>
          <w:rFonts w:ascii="Consolas" w:hAnsi="Consolas"/>
          <w:color w:val="D97706"/>
          <w:sz w:val="19"/>
        </w:rPr>
        <w:t xml:space="preserve"> 543.75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`454.41 cents (Chống quét SL tuyệt đối)`</w:t>
      </w:r>
      <w:r>
        <w:t xml:space="preserve"> | TP: </w:t>
      </w:r>
      <w:r>
        <w:rPr>
          <w:b/>
        </w:rPr>
        <w:t>`542.75 cents (Ăn trọn biên độ ngô ~10.5 giá)`</w:t>
      </w:r>
      <w:r>
        <w:t>.</w:t>
      </w:r>
    </w:p>
    <w:p>
      <w:pPr>
        <w:pStyle w:val="ListBullet"/>
        <w:spacing w:before="0" w:after="60"/>
      </w:pPr>
      <w:r>
        <w:t>*</w:t>
      </w:r>
      <w:r>
        <w:rPr>
          <w:b/>
          <w:color w:val="B91C1C"/>
        </w:rPr>
        <w:t>Short</w:t>
      </w:r>
      <w:r>
        <w:t xml:space="preserve">:* Entry: </w:t>
      </w:r>
      <w:r>
        <w:rPr>
          <w:b/>
        </w:rPr>
        <w:t>`537.50 - 539.00 cents`</w:t>
      </w:r>
      <w:r>
        <w:t xml:space="preserve"> | SL: </w:t>
      </w:r>
      <w:r>
        <w:rPr>
          <w:b/>
        </w:rPr>
        <w:t>`540.34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`445.91 - 457.25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776.75 cents | </w:t>
      </w:r>
      <w:r>
        <w:rPr>
          <w:b/>
        </w:rPr>
        <w:t>Dự báo Chốt Phiên:</w:t>
      </w:r>
      <w:r>
        <w:t xml:space="preserve"> </w:t>
      </w:r>
      <w:r>
        <w:rPr>
          <w:b/>
        </w:rPr>
        <w:t>`781.81 cents`</w:t>
      </w:r>
      <w:r>
        <w:t xml:space="preserve"> (+5.06).</w:t>
      </w:r>
    </w:p>
    <w:p>
      <w:pPr>
        <w:pStyle w:val="ListBullet"/>
        <w:spacing w:before="0" w:after="60"/>
      </w:pPr>
      <w:r>
        <w:rPr>
          <w:b/>
        </w:rPr>
        <w:t>Thanh khoản phiên chốt:</w:t>
      </w:r>
      <w:r>
        <w:t xml:space="preserve"> Volume: </w:t>
      </w:r>
      <w:r>
        <w:rPr>
          <w:b/>
        </w:rPr>
        <w:t>`25,709`</w:t>
      </w:r>
      <w:r>
        <w:t xml:space="preserve"> (Chênh lệch: </w:t>
      </w:r>
      <w:r>
        <w:rPr>
          <w:b/>
        </w:rPr>
        <w:t>`-110,757`</w:t>
      </w:r>
      <w:r>
        <w:t xml:space="preserve">) | OI: </w:t>
      </w:r>
      <w:r>
        <w:rPr>
          <w:b/>
        </w:rPr>
        <w:t>`268,175`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(775.88) &gt; </w:t>
      </w:r>
      <w:r>
        <w:rPr>
          <w:rFonts w:ascii="Consolas" w:hAnsi="Consolas"/>
          <w:color w:val="D97706"/>
          <w:sz w:val="19"/>
        </w:rPr>
        <w:t xml:space="preserve"> EMA_50 </w:t>
      </w:r>
      <w:r>
        <w:t xml:space="preserve"> (769.01).</w:t>
      </w:r>
    </w:p>
    <w:p>
      <w:pPr>
        <w:pStyle w:val="ListBullet"/>
        <w:spacing w:before="0" w:after="60"/>
      </w:pPr>
      <w:r>
        <w:rPr>
          <w:b/>
        </w:rPr>
        <w:t>Động lượng &amp; Dao động:</w:t>
      </w:r>
      <w:r>
        <w:t xml:space="preserve"> RSI (14) = </w:t>
      </w:r>
      <w:r>
        <w:rPr>
          <w:b/>
        </w:rPr>
        <w:t>`52.06`</w:t>
      </w:r>
      <w:r>
        <w:t xml:space="preserve"> | ATR (14) = </w:t>
      </w:r>
      <w:r>
        <w:rPr>
          <w:b/>
        </w:rPr>
        <w:t>`6.90`</w:t>
      </w:r>
      <w:r>
        <w:t xml:space="preserve"> cents | Volatility = </w:t>
      </w:r>
      <w:r>
        <w:rPr>
          <w:b/>
        </w:rPr>
        <w:t>`8.50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`782.75`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`775.88 - 769.01 cents (Canh bán hồi kỹ thuật H1)`</w:t>
      </w:r>
      <w:r>
        <w:t xml:space="preserve"> | SL: </w:t>
      </w:r>
      <w:r>
        <w:rPr>
          <w:b/>
        </w:rPr>
        <w:t>`802.60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`638.35 cents`</w:t>
      </w:r>
      <w:r>
        <w:t xml:space="preserve"> | TP: </w:t>
      </w:r>
      <w:r>
        <w:rPr>
          <w:b/>
        </w:rPr>
        <w:t>`782.75 cents (Đón sóng hồi trung hạn ~14.5 giá)`</w:t>
      </w:r>
      <w:r>
        <w:t>.</w:t>
      </w:r>
    </w:p>
    <w:p>
      <w:pPr>
        <w:pStyle w:val="ListBullet"/>
        <w:spacing w:before="0" w:after="60"/>
      </w:pPr>
      <w:r>
        <w:t>*</w:t>
      </w:r>
      <w:r>
        <w:rPr>
          <w:b/>
          <w:color w:val="B91C1C"/>
        </w:rPr>
        <w:t>Short</w:t>
      </w:r>
      <w:r>
        <w:t xml:space="preserve">:* Entry: </w:t>
      </w:r>
      <w:r>
        <w:rPr>
          <w:b/>
        </w:rPr>
        <w:t>`782.75 - 784.75 cents`</w:t>
      </w:r>
      <w:r>
        <w:t xml:space="preserve"> | SL: </w:t>
      </w:r>
      <w:r>
        <w:rPr>
          <w:b/>
        </w:rPr>
        <w:t>`789.65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`617.65 - 645.25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