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22:55 ICT ngày 26/10/2026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111.21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102.03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2026-10-20)</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164,423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-82,002</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-52,005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-19,450</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`111.21` (+0.00%)</w:t>
      </w:r>
      <w:r>
        <w:t xml:space="preserve"> | DXY: </w:t>
      </w:r>
      <w:r>
        <w:rPr>
          <w:b/>
        </w:rPr>
        <w:t>`102.03` (+0.00%)</w:t>
      </w:r>
      <w:r>
        <w:t xml:space="preserve"> | Lúa mì CBOT: </w:t>
      </w:r>
      <w:r>
        <w:rPr>
          <w:b/>
        </w:rPr>
        <w:t>`615.25`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22:55 ICT ngày 26/10/2026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63%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26/10/2026)</w:t>
      </w:r>
    </w:p>
    <w:p>
      <w:pPr>
        <w:spacing w:before="80" w:after="240" w:line="276" w:lineRule="auto"/>
      </w:pPr>
      <w:r>
        <w:rPr>
          <w:i/>
          <w:color w:val="5C768D"/>
          <w:sz w:val="19"/>
        </w:rPr>
        <w:t>Thời gian đóng cửa phiên giao dịch được đồng bộ chính xác vào lúc 1:20 AM ICT ngày 26/10/2026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26/10/2026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454.33 (+0.08)</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(453.94 &lt; 456.94)</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(ZC)](#2-báo-cáo-mã-zc-ngô---phiên-chốt-26102026)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26/10/2026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617.14 (+1.89)</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(622.72 &lt; 626.74)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(ZW)](#3-báo-cáo-mã-zw-lúa-mì---phiên-chốt-26102026)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450.75 - 453.94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447.07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457.75 cents </w:t>
            </w:r>
            <w:r>
              <w:t xml:space="preserve"> / TP2: </w:t>
            </w:r>
            <w:r>
              <w:rPr>
                <w:rFonts w:ascii="Consolas" w:hAnsi="Consolas"/>
                <w:color w:val="D97706"/>
                <w:sz w:val="19"/>
              </w:rPr>
              <w:t xml:space="preserve"> 544.50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463.75 - 465.25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462.80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474.50 - 476.00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476.45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465.75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441.78 - 450.25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622.72 - 626.74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735.08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614.36 cents </w:t>
            </w:r>
            <w:r>
              <w:t xml:space="preserve"> / TP2: </w:t>
            </w:r>
            <w:r>
              <w:rPr>
                <w:rFonts w:ascii="Consolas" w:hAnsi="Consolas"/>
                <w:color w:val="D97706"/>
                <w:sz w:val="19"/>
              </w:rPr>
              <w:t xml:space="preserve"> 612.50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626.17 - 628.17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623.16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640.00 - 642.00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643.34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626.50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597.61 - 612.50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63%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1.12M MT (10/08/2026)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1.53M MT (Kỳ 10/15/2026)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1,527.1 nghìn tấn, đưa lũy kế lên 9.544 triệu tấn, cao hơn 2.1%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319,900 MT (10/08/2026)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239,600 MT (Kỳ 10/15/2026)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239.6 nghìn tấn, đưa lũy kế lên 7.386 triệu tấn, thấp hơn 32.8%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44%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(USDA WASDE 10/2026) (Úc 29.9 - 31.0M tấn</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~21.5M tấn)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hàng tháng theo WASDE</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26/10/2026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454.25 cents | </w:t>
      </w:r>
      <w:r>
        <w:rPr>
          <w:b/>
        </w:rPr>
        <w:t>Dự báo Chốt Phiên:</w:t>
      </w:r>
      <w:r>
        <w:t xml:space="preserve"> </w:t>
      </w:r>
      <w:r>
        <w:rPr>
          <w:b/>
        </w:rPr>
        <w:t>`454.33 cents`</w:t>
      </w:r>
      <w:r>
        <w:t xml:space="preserve"> (+0.08).</w:t>
      </w:r>
    </w:p>
    <w:p>
      <w:pPr>
        <w:pStyle w:val="ListBullet"/>
        <w:spacing w:before="0" w:after="60"/>
      </w:pPr>
      <w:r>
        <w:rPr>
          <w:b/>
        </w:rPr>
        <w:t>Thanh khoản phiên chốt:</w:t>
      </w:r>
      <w:r>
        <w:t xml:space="preserve"> Volume: </w:t>
      </w:r>
      <w:r>
        <w:rPr>
          <w:b/>
        </w:rPr>
        <w:t>`142,698`</w:t>
      </w:r>
      <w:r>
        <w:t xml:space="preserve"> (Chênh lệch: </w:t>
      </w:r>
      <w:r>
        <w:rPr>
          <w:b/>
        </w:rPr>
        <w:t>`+121,881`</w:t>
      </w:r>
      <w:r>
        <w:t xml:space="preserve">) | OI: </w:t>
      </w:r>
      <w:r>
        <w:rPr>
          <w:b/>
        </w:rPr>
        <w:t>`771,381`</w:t>
      </w:r>
      <w:r>
        <w:t xml:space="preserve"> (Chênh lệch: </w:t>
      </w:r>
      <w:r>
        <w:rPr>
          <w:b/>
        </w:rPr>
        <w:t>`-12,580`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do phe Short chốt lời (Short Covering)`</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111.21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102.03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2026-10-20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164,423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-82,002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(453.94) &lt; </w:t>
      </w:r>
      <w:r>
        <w:rPr>
          <w:rFonts w:ascii="Consolas" w:hAnsi="Consolas"/>
          <w:color w:val="D97706"/>
          <w:sz w:val="19"/>
        </w:rPr>
        <w:t xml:space="preserve"> EMA_50 </w:t>
      </w:r>
      <w:r>
        <w:t xml:space="preserve"> (456.94).</w:t>
      </w:r>
    </w:p>
    <w:p>
      <w:pPr>
        <w:pStyle w:val="ListBullet"/>
        <w:spacing w:before="0" w:after="60"/>
      </w:pPr>
      <w:r>
        <w:rPr>
          <w:b/>
        </w:rPr>
        <w:t>Động lượng &amp; Dao động:</w:t>
      </w:r>
      <w:r>
        <w:t xml:space="preserve"> RSI (14) = </w:t>
      </w:r>
      <w:r>
        <w:rPr>
          <w:b/>
        </w:rPr>
        <w:t>`48.43`</w:t>
      </w:r>
      <w:r>
        <w:t xml:space="preserve"> | ATR (14) = </w:t>
      </w:r>
      <w:r>
        <w:rPr>
          <w:b/>
        </w:rPr>
        <w:t>`2.12`</w:t>
      </w:r>
      <w:r>
        <w:t xml:space="preserve"> cents | Volatility = </w:t>
      </w:r>
      <w:r>
        <w:rPr>
          <w:b/>
        </w:rPr>
        <w:t>`2.25 cents`</w:t>
      </w:r>
      <w:r>
        <w:t>.</w:t>
      </w:r>
    </w:p>
    <w:p>
      <w:pPr>
        <w:pStyle w:val="ListBullet"/>
        <w:spacing w:before="0" w:after="60"/>
      </w:pPr>
      <w:r>
        <w:rPr>
          <w:b/>
        </w:rPr>
        <w:t>Vùng cản Pivot:</w:t>
      </w:r>
      <w:r>
        <w:t xml:space="preserve"> Hỗ trợ S1: </w:t>
      </w:r>
      <w:r>
        <w:rPr>
          <w:b/>
        </w:rPr>
        <w:t>`450.75`</w:t>
      </w:r>
      <w:r>
        <w:t xml:space="preserve"> | S2: </w:t>
      </w:r>
      <w:r>
        <w:rPr>
          <w:b/>
        </w:rPr>
        <w:t>`450.25`</w:t>
      </w:r>
      <w:r>
        <w:t xml:space="preserve"> || Kháng cự R1: </w:t>
      </w:r>
      <w:r>
        <w:rPr>
          <w:b/>
        </w:rPr>
        <w:t>`457.75`</w:t>
      </w:r>
      <w:r>
        <w:t xml:space="preserve"> | R2: </w:t>
      </w:r>
      <w:r>
        <w:rPr>
          <w:b/>
        </w:rPr>
        <w:t>`544.50`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`450.75 - 453.94 cents (Canh mua vùng hỗ trợ)`</w:t>
      </w:r>
      <w:r>
        <w:t xml:space="preserve"> | SL: </w:t>
      </w:r>
      <w:r>
        <w:rPr>
          <w:b/>
        </w:rPr>
        <w:t>`447.07 cents (Dưới cản S2 + 1.5x ATR)`</w:t>
      </w:r>
      <w:r>
        <w:t xml:space="preserve"> | TP: </w:t>
      </w:r>
      <w:r>
        <w:rPr>
          <w:rFonts w:ascii="Consolas" w:hAnsi="Consolas"/>
          <w:color w:val="D97706"/>
          <w:sz w:val="19"/>
        </w:rPr>
        <w:t xml:space="preserve"> 457.75 cents </w:t>
      </w:r>
      <w:r>
        <w:t xml:space="preserve"> / </w:t>
      </w:r>
      <w:r>
        <w:rPr>
          <w:rFonts w:ascii="Consolas" w:hAnsi="Consolas"/>
          <w:color w:val="D97706"/>
          <w:sz w:val="19"/>
        </w:rPr>
        <w:t xml:space="preserve"> 544.50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`463.75 - 465.25 cents`</w:t>
      </w:r>
      <w:r>
        <w:t xml:space="preserve"> | SL: </w:t>
      </w:r>
      <w:r>
        <w:rPr>
          <w:b/>
        </w:rPr>
        <w:t>`462.80 cents (Chống quét SL tuyệt đối)`</w:t>
      </w:r>
      <w:r>
        <w:t xml:space="preserve"> | TP: </w:t>
      </w:r>
      <w:r>
        <w:rPr>
          <w:b/>
        </w:rPr>
        <w:t>`557.00 cents (Ăn trọn biên độ ngô ~10.5 giá)`</w:t>
      </w:r>
      <w:r>
        <w:t>.</w:t>
      </w:r>
    </w:p>
    <w:p>
      <w:pPr>
        <w:pStyle w:val="ListBullet"/>
        <w:spacing w:before="0" w:after="60"/>
      </w:pPr>
      <w:r>
        <w:t>*</w:t>
      </w:r>
      <w:r>
        <w:rPr>
          <w:b/>
          <w:color w:val="B91C1C"/>
        </w:rPr>
        <w:t>Short</w:t>
      </w:r>
      <w:r>
        <w:t xml:space="preserve">:* Entry: </w:t>
      </w:r>
      <w:r>
        <w:rPr>
          <w:b/>
        </w:rPr>
        <w:t>`474.50 - 476.00 cents`</w:t>
      </w:r>
      <w:r>
        <w:t xml:space="preserve"> | SL: </w:t>
      </w:r>
      <w:r>
        <w:rPr>
          <w:b/>
        </w:rPr>
        <w:t>`476.45 cents`</w:t>
      </w:r>
      <w:r>
        <w:t xml:space="preserve"> | TP: </w:t>
      </w:r>
      <w:r>
        <w:rPr>
          <w:b/>
        </w:rPr>
        <w:t>`465.75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`441.78 - 450.25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26/10: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27/10:</w:t>
      </w:r>
      <w:r>
        <w:t xml:space="preserve"> Phản ứng USDA Ngô — *Thị trường tiêu hóa USDA Crop Progress. Pollination Risk Premium duy trì lực mua. Giá kiểm tra vùng R1 422.00.*</w:t>
      </w:r>
    </w:p>
    <w:p>
      <w:pPr>
        <w:pStyle w:val="ListBullet"/>
        <w:spacing w:before="0" w:after="60"/>
      </w:pPr>
      <w:r>
        <w:rPr>
          <w:b/>
        </w:rPr>
        <w:t>Wed 28/10: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29/10: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30/10: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26/10/2026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615.25 cents | </w:t>
      </w:r>
      <w:r>
        <w:rPr>
          <w:b/>
        </w:rPr>
        <w:t>Dự báo Chốt Phiên:</w:t>
      </w:r>
      <w:r>
        <w:t xml:space="preserve"> </w:t>
      </w:r>
      <w:r>
        <w:rPr>
          <w:b/>
        </w:rPr>
        <w:t>`617.14 cents`</w:t>
      </w:r>
      <w:r>
        <w:t xml:space="preserve"> (+1.89).</w:t>
      </w:r>
    </w:p>
    <w:p>
      <w:pPr>
        <w:pStyle w:val="ListBullet"/>
        <w:spacing w:before="0" w:after="60"/>
      </w:pPr>
      <w:r>
        <w:rPr>
          <w:b/>
        </w:rPr>
        <w:t>Thanh khoản phiên chốt:</w:t>
      </w:r>
      <w:r>
        <w:t xml:space="preserve"> Volume: </w:t>
      </w:r>
      <w:r>
        <w:rPr>
          <w:b/>
        </w:rPr>
        <w:t>`62,020`</w:t>
      </w:r>
      <w:r>
        <w:t xml:space="preserve"> (Chênh lệch: </w:t>
      </w:r>
      <w:r>
        <w:rPr>
          <w:b/>
        </w:rPr>
        <w:t>`+58,480`</w:t>
      </w:r>
      <w:r>
        <w:t xml:space="preserve">) | OI: </w:t>
      </w:r>
      <w:r>
        <w:rPr>
          <w:b/>
        </w:rPr>
        <w:t>`244,371`</w:t>
      </w:r>
      <w:r>
        <w:t xml:space="preserve"> (Chênh lệch: </w:t>
      </w:r>
      <w:r>
        <w:rPr>
          <w:b/>
        </w:rPr>
        <w:t>`-4,954`</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do phe Long tháo chạy (Long Liquidation)`</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111.21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102.03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2026-10-20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-52,005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-19,450</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(622.72) &lt; </w:t>
      </w:r>
      <w:r>
        <w:rPr>
          <w:rFonts w:ascii="Consolas" w:hAnsi="Consolas"/>
          <w:color w:val="D97706"/>
          <w:sz w:val="19"/>
        </w:rPr>
        <w:t xml:space="preserve"> EMA_50 </w:t>
      </w:r>
      <w:r>
        <w:t xml:space="preserve"> (626.74).</w:t>
      </w:r>
    </w:p>
    <w:p>
      <w:pPr>
        <w:pStyle w:val="ListBullet"/>
        <w:spacing w:before="0" w:after="60"/>
      </w:pPr>
      <w:r>
        <w:rPr>
          <w:b/>
        </w:rPr>
        <w:t>Động lượng &amp; Dao động:</w:t>
      </w:r>
      <w:r>
        <w:t xml:space="preserve"> RSI (14) = </w:t>
      </w:r>
      <w:r>
        <w:rPr>
          <w:b/>
        </w:rPr>
        <w:t>`30.16`</w:t>
      </w:r>
      <w:r>
        <w:t xml:space="preserve"> | ATR (14) = </w:t>
      </w:r>
      <w:r>
        <w:rPr>
          <w:b/>
        </w:rPr>
        <w:t>`3.72`</w:t>
      </w:r>
      <w:r>
        <w:t xml:space="preserve"> cents | Volatility = </w:t>
      </w:r>
      <w:r>
        <w:rPr>
          <w:b/>
        </w:rPr>
        <w:t>`3.00 cents`</w:t>
      </w:r>
      <w:r>
        <w:t>.</w:t>
      </w:r>
    </w:p>
    <w:p>
      <w:pPr>
        <w:pStyle w:val="ListBullet"/>
        <w:spacing w:before="0" w:after="60"/>
      </w:pPr>
      <w:r>
        <w:rPr>
          <w:b/>
        </w:rPr>
        <w:t>Vùng cản Pivot:</w:t>
      </w:r>
      <w:r>
        <w:t xml:space="preserve"> Hỗ trợ S1: </w:t>
      </w:r>
      <w:r>
        <w:rPr>
          <w:b/>
        </w:rPr>
        <w:t>`614.36`</w:t>
      </w:r>
      <w:r>
        <w:t xml:space="preserve"> | S2: </w:t>
      </w:r>
      <w:r>
        <w:rPr>
          <w:b/>
        </w:rPr>
        <w:t>`612.50`</w:t>
      </w:r>
      <w:r>
        <w:t xml:space="preserve"> || Kháng cự R1: </w:t>
      </w:r>
      <w:r>
        <w:rPr>
          <w:b/>
        </w:rPr>
        <w:t>`627.50`</w:t>
      </w:r>
      <w:r>
        <w:t xml:space="preserve"> | R2: </w:t>
      </w:r>
      <w:r>
        <w:rPr>
          <w:b/>
        </w:rPr>
        <w:t>`729.50`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`622.72 - 626.74 cents (Canh bán hồi kỹ thuật H1)`</w:t>
      </w:r>
      <w:r>
        <w:t xml:space="preserve"> | SL: </w:t>
      </w:r>
      <w:r>
        <w:rPr>
          <w:b/>
        </w:rPr>
        <w:t>`735.08 cents (Trên kháng cự R2 + 1.5x ATR)`</w:t>
      </w:r>
      <w:r>
        <w:t xml:space="preserve"> | TP: </w:t>
      </w:r>
      <w:r>
        <w:rPr>
          <w:rFonts w:ascii="Consolas" w:hAnsi="Consolas"/>
          <w:color w:val="D97706"/>
          <w:sz w:val="19"/>
        </w:rPr>
        <w:t xml:space="preserve"> 614.36 cents </w:t>
      </w:r>
      <w:r>
        <w:t xml:space="preserve"> / </w:t>
      </w:r>
      <w:r>
        <w:rPr>
          <w:rFonts w:ascii="Consolas" w:hAnsi="Consolas"/>
          <w:color w:val="D97706"/>
          <w:sz w:val="19"/>
        </w:rPr>
        <w:t xml:space="preserve"> 612.50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`626.17 - 628.17 cents`</w:t>
      </w:r>
      <w:r>
        <w:t xml:space="preserve"> | SL: </w:t>
      </w:r>
      <w:r>
        <w:rPr>
          <w:b/>
        </w:rPr>
        <w:t>`623.16 cents`</w:t>
      </w:r>
      <w:r>
        <w:t xml:space="preserve"> | TP: </w:t>
      </w:r>
      <w:r>
        <w:rPr>
          <w:b/>
        </w:rPr>
        <w:t>`640.00 cents (Đón sóng hồi trung hạn ~14.5 giá)`</w:t>
      </w:r>
      <w:r>
        <w:t>.</w:t>
      </w:r>
    </w:p>
    <w:p>
      <w:pPr>
        <w:pStyle w:val="ListBullet"/>
        <w:spacing w:before="0" w:after="60"/>
      </w:pPr>
      <w:r>
        <w:t>*</w:t>
      </w:r>
      <w:r>
        <w:rPr>
          <w:b/>
          <w:color w:val="B91C1C"/>
        </w:rPr>
        <w:t>Short</w:t>
      </w:r>
      <w:r>
        <w:t xml:space="preserve">:* Entry: </w:t>
      </w:r>
      <w:r>
        <w:rPr>
          <w:b/>
        </w:rPr>
        <w:t>`640.00 - 642.00 cents`</w:t>
      </w:r>
      <w:r>
        <w:t xml:space="preserve"> | SL: </w:t>
      </w:r>
      <w:r>
        <w:rPr>
          <w:b/>
        </w:rPr>
        <w:t>`643.34 cents`</w:t>
      </w:r>
      <w:r>
        <w:t xml:space="preserve"> | TP: </w:t>
      </w:r>
      <w:r>
        <w:rPr>
          <w:b/>
        </w:rPr>
        <w:t>`626.50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`597.61 - 612.50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599.25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26/10: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27/10: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28/10: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29/10: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30/10: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