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10:40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`103.14` (+2.93%)</w:t>
      </w:r>
      <w:r>
        <w:t xml:space="preserve"> | DXY: </w:t>
      </w:r>
      <w:r>
        <w:rPr>
          <w:b/>
        </w:rPr>
        <w:t>`102.04` (-0.20%)</w:t>
      </w:r>
      <w:r>
        <w:t xml:space="preserve"> | Lúa mì CBOT: </w:t>
      </w:r>
      <w:r>
        <w:rPr>
          <w:b/>
        </w:rPr>
        <w:t>`684.75` (-0.22%)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10:40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502.82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(501.54 &lt; 502.06)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685.58 (+0.83)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(686.67 &lt; 689.28)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503.25 - 504.75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487.56 - 495.00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686.67 - 689.28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658.18 - 670.75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`502.82 cents`</w:t>
      </w:r>
      <w:r>
        <w:t xml:space="preserve"> (+0.82).</w:t>
      </w:r>
    </w:p>
    <w:p>
      <w:pPr>
        <w:pStyle w:val="ListBullet"/>
        <w:spacing w:before="0" w:after="60"/>
      </w:pPr>
      <w:r>
        <w:rPr>
          <w:b/>
        </w:rPr>
        <w:t>Thanh khoản phiên chốt:</w:t>
      </w:r>
      <w:r>
        <w:t xml:space="preserve"> Volume: </w:t>
      </w:r>
      <w:r>
        <w:rPr>
          <w:b/>
        </w:rPr>
        <w:t>`9,948`</w:t>
      </w:r>
      <w:r>
        <w:t xml:space="preserve"> (Chênh lệch: </w:t>
      </w:r>
      <w:r>
        <w:rPr>
          <w:b/>
        </w:rPr>
        <w:t>`-177,630`</w:t>
      </w:r>
      <w:r>
        <w:t xml:space="preserve">) | OI: </w:t>
      </w:r>
      <w:r>
        <w:rPr>
          <w:b/>
        </w:rPr>
        <w:t>`887,557`</w:t>
      </w:r>
      <w:r>
        <w:t xml:space="preserve"> (Chênh lệch: </w:t>
      </w:r>
      <w:r>
        <w:rPr>
          <w:b/>
        </w:rPr>
        <w:t>`-6,682`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(501.54) &lt; </w:t>
      </w:r>
      <w:r>
        <w:rPr>
          <w:rFonts w:ascii="Consolas" w:hAnsi="Consolas"/>
          <w:color w:val="D97706"/>
          <w:sz w:val="19"/>
        </w:rPr>
        <w:t xml:space="preserve"> EMA_50 </w:t>
      </w:r>
      <w:r>
        <w:t xml:space="preserve"> (502.06).</w:t>
      </w:r>
    </w:p>
    <w:p>
      <w:pPr>
        <w:pStyle w:val="ListBullet"/>
        <w:spacing w:before="0" w:after="60"/>
      </w:pPr>
      <w:r>
        <w:rPr>
          <w:b/>
        </w:rPr>
        <w:t>Động lượng &amp; Dao động:</w:t>
      </w:r>
      <w:r>
        <w:t xml:space="preserve"> RSI (14) = </w:t>
      </w:r>
      <w:r>
        <w:rPr>
          <w:b/>
        </w:rPr>
        <w:t>`51.30`</w:t>
      </w:r>
      <w:r>
        <w:t xml:space="preserve"> | ATR (14) = </w:t>
      </w:r>
      <w:r>
        <w:rPr>
          <w:b/>
        </w:rPr>
        <w:t>`1.86`</w:t>
      </w:r>
      <w:r>
        <w:t xml:space="preserve"> cents | Volatility = </w:t>
      </w:r>
      <w:r>
        <w:rPr>
          <w:b/>
        </w:rPr>
        <w:t>`1.00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`503.25`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`500.75 - 501.54 cents (Canh mua vùng hỗ trợ)`</w:t>
      </w:r>
      <w:r>
        <w:t xml:space="preserve"> | SL: </w:t>
      </w:r>
      <w:r>
        <w:rPr>
          <w:b/>
        </w:rPr>
        <w:t>`492.21 cents (Dưới cản S2 + 1.5x ATR)`</w:t>
      </w:r>
      <w:r>
        <w:t xml:space="preserve"> | TP: </w:t>
      </w:r>
      <w:r>
        <w:rPr>
          <w:rFonts w:ascii="Consolas" w:hAnsi="Consolas"/>
          <w:color w:val="D97706"/>
          <w:sz w:val="19"/>
        </w:rPr>
        <w:t xml:space="preserve"> 503.25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`493.14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`503.25 - 504.75 cents`</w:t>
      </w:r>
      <w:r>
        <w:t xml:space="preserve"> | SL: </w:t>
      </w:r>
      <w:r>
        <w:rPr>
          <w:b/>
        </w:rPr>
        <w:t>`505.11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`487.56 - 495.00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684.75 cents | </w:t>
      </w:r>
      <w:r>
        <w:rPr>
          <w:b/>
        </w:rPr>
        <w:t>Dự báo Chốt Phiên:</w:t>
      </w:r>
      <w:r>
        <w:t xml:space="preserve"> </w:t>
      </w:r>
      <w:r>
        <w:rPr>
          <w:b/>
        </w:rPr>
        <w:t>`685.58 cents`</w:t>
      </w:r>
      <w:r>
        <w:t xml:space="preserve"> (+0.83).</w:t>
      </w:r>
    </w:p>
    <w:p>
      <w:pPr>
        <w:pStyle w:val="ListBullet"/>
        <w:spacing w:before="0" w:after="60"/>
      </w:pPr>
      <w:r>
        <w:rPr>
          <w:b/>
        </w:rPr>
        <w:t>Thanh khoản phiên chốt:</w:t>
      </w:r>
      <w:r>
        <w:t xml:space="preserve"> Volume: </w:t>
      </w:r>
      <w:r>
        <w:rPr>
          <w:b/>
        </w:rPr>
        <w:t>`2,156`</w:t>
      </w:r>
      <w:r>
        <w:t xml:space="preserve"> (Chênh lệch: </w:t>
      </w:r>
      <w:r>
        <w:rPr>
          <w:b/>
        </w:rPr>
        <w:t>`-65,056`</w:t>
      </w:r>
      <w:r>
        <w:t xml:space="preserve">) | OI: </w:t>
      </w:r>
      <w:r>
        <w:rPr>
          <w:b/>
        </w:rPr>
        <w:t>`251,445`</w:t>
      </w:r>
      <w:r>
        <w:t xml:space="preserve"> (Chênh lệch: </w:t>
      </w:r>
      <w:r>
        <w:rPr>
          <w:b/>
        </w:rPr>
        <w:t>`-3,141`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(686.67) &lt; </w:t>
      </w:r>
      <w:r>
        <w:rPr>
          <w:rFonts w:ascii="Consolas" w:hAnsi="Consolas"/>
          <w:color w:val="D97706"/>
          <w:sz w:val="19"/>
        </w:rPr>
        <w:t xml:space="preserve"> EMA_50 </w:t>
      </w:r>
      <w:r>
        <w:t xml:space="preserve"> (689.28).</w:t>
      </w:r>
    </w:p>
    <w:p>
      <w:pPr>
        <w:pStyle w:val="ListBullet"/>
        <w:spacing w:before="0" w:after="60"/>
      </w:pPr>
      <w:r>
        <w:rPr>
          <w:b/>
        </w:rPr>
        <w:t>Động lượng &amp; Dao động:</w:t>
      </w:r>
      <w:r>
        <w:t xml:space="preserve"> RSI (14) = </w:t>
      </w:r>
      <w:r>
        <w:rPr>
          <w:b/>
        </w:rPr>
        <w:t>`42.44`</w:t>
      </w:r>
      <w:r>
        <w:t xml:space="preserve"> | ATR (14) = </w:t>
      </w:r>
      <w:r>
        <w:rPr>
          <w:b/>
        </w:rPr>
        <w:t>`3.14`</w:t>
      </w:r>
      <w:r>
        <w:t xml:space="preserve"> cents | Volatility = </w:t>
      </w:r>
      <w:r>
        <w:rPr>
          <w:b/>
        </w:rPr>
        <w:t>`1.25 cents`</w:t>
      </w:r>
      <w:r>
        <w:t>.</w:t>
      </w:r>
    </w:p>
    <w:p>
      <w:pPr>
        <w:pStyle w:val="ListBullet"/>
        <w:spacing w:before="0" w:after="60"/>
      </w:pPr>
      <w:r>
        <w:rPr>
          <w:b/>
        </w:rPr>
        <w:t>Vùng cản Pivot:</w:t>
      </w:r>
      <w:r>
        <w:t xml:space="preserve"> Hỗ trợ S1: </w:t>
      </w:r>
      <w:r>
        <w:rPr>
          <w:b/>
        </w:rPr>
        <w:t>`683.00`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`686.67 - 689.28 cents (Canh bán hồi kỹ thuật H1)`</w:t>
      </w:r>
      <w:r>
        <w:t xml:space="preserve"> | SL: </w:t>
      </w:r>
      <w:r>
        <w:rPr>
          <w:b/>
        </w:rPr>
        <w:t>`779.46 cents (Trên kháng cự R2 + 1.5x ATR)`</w:t>
      </w:r>
      <w:r>
        <w:t xml:space="preserve"> | TP: </w:t>
      </w:r>
      <w:r>
        <w:rPr>
          <w:rFonts w:ascii="Consolas" w:hAnsi="Consolas"/>
          <w:color w:val="D97706"/>
          <w:sz w:val="19"/>
        </w:rPr>
        <w:t xml:space="preserve"> 683.00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`681.00 - 683.00 cents`</w:t>
      </w:r>
      <w:r>
        <w:t xml:space="preserve"> | SL: </w:t>
      </w:r>
      <w:r>
        <w:rPr>
          <w:b/>
        </w:rPr>
        <w:t>`667.61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`692.14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`658.18 - 670.75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