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12:01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104.30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`104.30` (-1.66%)</w:t>
      </w:r>
      <w:r>
        <w:t xml:space="preserve"> | DXY: </w:t>
      </w:r>
      <w:r>
        <w:rPr>
          <w:b/>
        </w:rPr>
        <w:t>`102.07` (-0.47%)</w:t>
      </w:r>
      <w:r>
        <w:t xml:space="preserve"> | Lúa mì CBOT: </w:t>
      </w:r>
      <w:r>
        <w:rPr>
          <w:b/>
        </w:rPr>
        <w:t>`669.00` (-0.67%)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12:01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479.07 (+0.07)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(480.27 &lt; 482.32)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669.98 (+0.98)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(668.53 &lt; 669.96)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478.00 - 480.27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490.25 - 491.75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483.82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496.25 - 497.75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497.68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668.53 - 669.96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667.00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679.00 - 681.00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650.72 - 661.50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479.00 cents | </w:t>
      </w:r>
      <w:r>
        <w:rPr>
          <w:b/>
        </w:rPr>
        <w:t>Dự báo Chốt Phiên:</w:t>
      </w:r>
      <w:r>
        <w:t xml:space="preserve"> </w:t>
      </w:r>
      <w:r>
        <w:rPr>
          <w:b/>
        </w:rPr>
        <w:t>`479.07 cents`</w:t>
      </w:r>
      <w:r>
        <w:t xml:space="preserve"> (+0.07).</w:t>
      </w:r>
    </w:p>
    <w:p>
      <w:pPr>
        <w:pStyle w:val="ListBullet"/>
        <w:spacing w:before="0" w:after="60"/>
      </w:pPr>
      <w:r>
        <w:rPr>
          <w:b/>
        </w:rPr>
        <w:t>Thanh khoản phiên chốt:</w:t>
      </w:r>
      <w:r>
        <w:t xml:space="preserve"> Volume: </w:t>
      </w:r>
      <w:r>
        <w:rPr>
          <w:b/>
        </w:rPr>
        <w:t>`9,471`</w:t>
      </w:r>
      <w:r>
        <w:t xml:space="preserve"> (Chênh lệch: </w:t>
      </w:r>
      <w:r>
        <w:rPr>
          <w:b/>
        </w:rPr>
        <w:t>`-242,849`</w:t>
      </w:r>
      <w:r>
        <w:t xml:space="preserve">) | OI: </w:t>
      </w:r>
      <w:r>
        <w:rPr>
          <w:b/>
        </w:rPr>
        <w:t>`843,594`</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(480.27) &lt; </w:t>
      </w:r>
      <w:r>
        <w:rPr>
          <w:rFonts w:ascii="Consolas" w:hAnsi="Consolas"/>
          <w:color w:val="D97706"/>
          <w:sz w:val="19"/>
        </w:rPr>
        <w:t xml:space="preserve"> EMA_50 </w:t>
      </w:r>
      <w:r>
        <w:t xml:space="preserve"> (482.32).</w:t>
      </w:r>
    </w:p>
    <w:p>
      <w:pPr>
        <w:pStyle w:val="ListBullet"/>
        <w:spacing w:before="0" w:after="60"/>
      </w:pPr>
      <w:r>
        <w:rPr>
          <w:b/>
        </w:rPr>
        <w:t>Động lượng &amp; Dao động:</w:t>
      </w:r>
      <w:r>
        <w:t xml:space="preserve"> RSI (14) = </w:t>
      </w:r>
      <w:r>
        <w:rPr>
          <w:b/>
        </w:rPr>
        <w:t>`42.85`</w:t>
      </w:r>
      <w:r>
        <w:t xml:space="preserve"> | ATR (14) = </w:t>
      </w:r>
      <w:r>
        <w:rPr>
          <w:b/>
        </w:rPr>
        <w:t>`1.56`</w:t>
      </w:r>
      <w:r>
        <w:t xml:space="preserve"> cents | Volatility = </w:t>
      </w:r>
      <w:r>
        <w:rPr>
          <w:b/>
        </w:rPr>
        <w:t>`0.75 cents`</w:t>
      </w:r>
      <w:r>
        <w:t>.</w:t>
      </w:r>
    </w:p>
    <w:p>
      <w:pPr>
        <w:pStyle w:val="ListBullet"/>
        <w:spacing w:before="0" w:after="60"/>
      </w:pPr>
      <w:r>
        <w:rPr>
          <w:b/>
        </w:rPr>
        <w:t>Vùng cản Pivot:</w:t>
      </w:r>
      <w:r>
        <w:t xml:space="preserve"> Hỗ trợ S1: </w:t>
      </w:r>
      <w:r>
        <w:rPr>
          <w:b/>
        </w:rPr>
        <w:t>`478.00`</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`478.00 - 480.27 cents (Canh mua vùng hỗ trợ)`</w:t>
      </w:r>
      <w:r>
        <w:t xml:space="preserve"> | SL: </w:t>
      </w:r>
      <w:r>
        <w:rPr>
          <w:b/>
        </w:rPr>
        <w:t>`467.92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`490.25 - 491.75 cents`</w:t>
      </w:r>
      <w:r>
        <w:t xml:space="preserve"> | SL: </w:t>
      </w:r>
      <w:r>
        <w:rPr>
          <w:b/>
        </w:rPr>
        <w:t>`483.82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`496.25 - 497.75 cents`</w:t>
      </w:r>
      <w:r>
        <w:t xml:space="preserve"> | SL: </w:t>
      </w:r>
      <w:r>
        <w:rPr>
          <w:b/>
        </w:rPr>
        <w:t>`497.68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`464.03 - 470.25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669.00 cents | </w:t>
      </w:r>
      <w:r>
        <w:rPr>
          <w:b/>
        </w:rPr>
        <w:t>Dự báo Chốt Phiên:</w:t>
      </w:r>
      <w:r>
        <w:t xml:space="preserve"> </w:t>
      </w:r>
      <w:r>
        <w:rPr>
          <w:b/>
        </w:rPr>
        <w:t>`669.98 cents`</w:t>
      </w:r>
      <w:r>
        <w:t xml:space="preserve"> (+0.98).</w:t>
      </w:r>
    </w:p>
    <w:p>
      <w:pPr>
        <w:pStyle w:val="ListBullet"/>
        <w:spacing w:before="0" w:after="60"/>
      </w:pPr>
      <w:r>
        <w:rPr>
          <w:b/>
        </w:rPr>
        <w:t>Thanh khoản phiên chốt:</w:t>
      </w:r>
      <w:r>
        <w:t xml:space="preserve"> Volume: </w:t>
      </w:r>
      <w:r>
        <w:rPr>
          <w:b/>
        </w:rPr>
        <w:t>`3,065`</w:t>
      </w:r>
      <w:r>
        <w:t xml:space="preserve"> (Chênh lệch: </w:t>
      </w:r>
      <w:r>
        <w:rPr>
          <w:b/>
        </w:rPr>
        <w:t>`-61,679`</w:t>
      </w:r>
      <w:r>
        <w:t xml:space="preserve">) | OI: </w:t>
      </w:r>
      <w:r>
        <w:rPr>
          <w:b/>
        </w:rPr>
        <w:t>`252,404`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104.30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(668.53) &lt; </w:t>
      </w:r>
      <w:r>
        <w:rPr>
          <w:rFonts w:ascii="Consolas" w:hAnsi="Consolas"/>
          <w:color w:val="D97706"/>
          <w:sz w:val="19"/>
        </w:rPr>
        <w:t xml:space="preserve"> EMA_50 </w:t>
      </w:r>
      <w:r>
        <w:t xml:space="preserve"> (669.96).</w:t>
      </w:r>
    </w:p>
    <w:p>
      <w:pPr>
        <w:pStyle w:val="ListBullet"/>
        <w:spacing w:before="0" w:after="60"/>
      </w:pPr>
      <w:r>
        <w:rPr>
          <w:b/>
        </w:rPr>
        <w:t>Động lượng &amp; Dao động:</w:t>
      </w:r>
      <w:r>
        <w:t xml:space="preserve"> RSI (14) = </w:t>
      </w:r>
      <w:r>
        <w:rPr>
          <w:b/>
        </w:rPr>
        <w:t>`50.97`</w:t>
      </w:r>
      <w:r>
        <w:t xml:space="preserve"> | ATR (14) = </w:t>
      </w:r>
      <w:r>
        <w:rPr>
          <w:b/>
        </w:rPr>
        <w:t>`2.70`</w:t>
      </w:r>
      <w:r>
        <w:t xml:space="preserve"> cents | Volatility = </w:t>
      </w:r>
      <w:r>
        <w:rPr>
          <w:b/>
        </w:rPr>
        <w:t>`2.00 cents`</w:t>
      </w:r>
      <w:r>
        <w:t>.</w:t>
      </w:r>
    </w:p>
    <w:p>
      <w:pPr>
        <w:pStyle w:val="ListBullet"/>
        <w:spacing w:before="0" w:after="60"/>
      </w:pPr>
      <w:r>
        <w:rPr>
          <w:b/>
        </w:rPr>
        <w:t>Vùng cản Pivot:</w:t>
      </w:r>
      <w:r>
        <w:t xml:space="preserve"> Hỗ trợ S1: </w:t>
      </w:r>
      <w:r>
        <w:rPr>
          <w:b/>
        </w:rPr>
        <w:t>`667.00`</w:t>
      </w:r>
      <w:r>
        <w:t xml:space="preserve"> | S2: </w:t>
      </w:r>
      <w:r>
        <w:rPr>
          <w:b/>
        </w:rPr>
        <w:t>`661.50`</w:t>
      </w:r>
      <w:r>
        <w:t xml:space="preserve"> || Kháng cự R1: </w:t>
      </w:r>
      <w:r>
        <w:rPr>
          <w:b/>
        </w:rPr>
        <w:t>`673.50`</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`668.53 - 669.96 cents (Canh bán hồi kỹ thuật H1)`</w:t>
      </w:r>
      <w:r>
        <w:t xml:space="preserve"> | SL: </w:t>
      </w:r>
      <w:r>
        <w:rPr>
          <w:b/>
        </w:rPr>
        <w:t>`745.29 cents (Trên kháng cự R2 + 1.5x ATR)`</w:t>
      </w:r>
      <w:r>
        <w:t xml:space="preserve"> | TP: </w:t>
      </w:r>
      <w:r>
        <w:rPr>
          <w:rFonts w:ascii="Consolas" w:hAnsi="Consolas"/>
          <w:color w:val="D97706"/>
          <w:sz w:val="19"/>
        </w:rPr>
        <w:t xml:space="preserve"> 667.00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`679.00 - 681.00 cents`</w:t>
      </w:r>
      <w:r>
        <w:t xml:space="preserve"> | SL: </w:t>
      </w:r>
      <w:r>
        <w:rPr>
          <w:b/>
        </w:rPr>
        <w:t>`673.22 cents`</w:t>
      </w:r>
      <w:r>
        <w:t xml:space="preserve"> | TP: </w:t>
      </w:r>
      <w:r>
        <w:rPr>
          <w:b/>
        </w:rPr>
        <w:t>`687.25 cents (Đón sóng hồi trung hạn ~14.5 giá)`</w:t>
      </w:r>
      <w:r>
        <w:t>.</w:t>
      </w:r>
    </w:p>
    <w:p>
      <w:pPr>
        <w:pStyle w:val="ListBullet"/>
        <w:spacing w:before="0" w:after="60"/>
      </w:pPr>
      <w:r>
        <w:t>*</w:t>
      </w:r>
      <w:r>
        <w:rPr>
          <w:b/>
          <w:color w:val="B91C1C"/>
        </w:rPr>
        <w:t>Short</w:t>
      </w:r>
      <w:r>
        <w:t xml:space="preserve">:* Entry: </w:t>
      </w:r>
      <w:r>
        <w:rPr>
          <w:b/>
        </w:rPr>
        <w:t>`687.25 - 689.25 cents`</w:t>
      </w:r>
      <w:r>
        <w:t xml:space="preserve"> | SL: </w:t>
      </w:r>
      <w:r>
        <w:rPr>
          <w:b/>
        </w:rPr>
        <w:t>`689.78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`650.72 - 661.50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