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`94.23` (-0.44%)</w:t>
      </w:r>
      <w:r>
        <w:t xml:space="preserve"> | DXY: </w:t>
      </w:r>
      <w:r>
        <w:rPr>
          <w:b/>
        </w:rPr>
        <w:t>`99.55` (-0.12%)</w:t>
      </w:r>
      <w:r>
        <w:t xml:space="preserve"> | Lúa mì CBOT: </w:t>
      </w:r>
      <w:r>
        <w:rPr>
          <w:b/>
        </w:rPr>
        <w:t>`776.50` (+1.67%)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542.58 (+1.33)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(538.97 &gt; 538.16)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779.72 (+3.47)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(773.68 &gt; 771.97)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562.25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558.00 - 559.50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773.68 - 771.97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623.60 - 645.25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541.25 cents | </w:t>
      </w:r>
      <w:r>
        <w:rPr>
          <w:b/>
        </w:rPr>
        <w:t>Dự báo Chốt Phiên:</w:t>
      </w:r>
      <w:r>
        <w:t xml:space="preserve"> </w:t>
      </w:r>
      <w:r>
        <w:rPr>
          <w:b/>
        </w:rPr>
        <w:t>`542.58 cents`</w:t>
      </w:r>
      <w:r>
        <w:t xml:space="preserve"> (+1.33).</w:t>
      </w:r>
    </w:p>
    <w:p>
      <w:pPr>
        <w:pStyle w:val="ListBullet"/>
        <w:spacing w:before="0" w:after="60"/>
      </w:pPr>
      <w:r>
        <w:rPr>
          <w:b/>
        </w:rPr>
        <w:t>Thanh khoản phiên chốt:</w:t>
      </w:r>
      <w:r>
        <w:t xml:space="preserve"> Volume: </w:t>
      </w:r>
      <w:r>
        <w:rPr>
          <w:b/>
        </w:rPr>
        <w:t>`116,361`</w:t>
      </w:r>
      <w:r>
        <w:t xml:space="preserve"> (Chênh lệch: </w:t>
      </w:r>
      <w:r>
        <w:rPr>
          <w:b/>
        </w:rPr>
        <w:t>`-164,957`</w:t>
      </w:r>
      <w:r>
        <w:t xml:space="preserve">) | OI: </w:t>
      </w:r>
      <w:r>
        <w:rPr>
          <w:b/>
        </w:rPr>
        <w:t>`1,004,875`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(538.97) &gt; </w:t>
      </w:r>
      <w:r>
        <w:rPr>
          <w:rFonts w:ascii="Consolas" w:hAnsi="Consolas"/>
          <w:color w:val="D97706"/>
          <w:sz w:val="19"/>
        </w:rPr>
        <w:t xml:space="preserve"> EMA_50 </w:t>
      </w:r>
      <w:r>
        <w:t xml:space="preserve"> (538.16).</w:t>
      </w:r>
    </w:p>
    <w:p>
      <w:pPr>
        <w:pStyle w:val="ListBullet"/>
        <w:spacing w:before="0" w:after="60"/>
      </w:pPr>
      <w:r>
        <w:rPr>
          <w:b/>
        </w:rPr>
        <w:t>Động lượng &amp; Dao động:</w:t>
      </w:r>
      <w:r>
        <w:t xml:space="preserve"> RSI (14) = </w:t>
      </w:r>
      <w:r>
        <w:rPr>
          <w:b/>
        </w:rPr>
        <w:t>`56.32`</w:t>
      </w:r>
      <w:r>
        <w:t xml:space="preserve"> | ATR (14) = </w:t>
      </w:r>
      <w:r>
        <w:rPr>
          <w:b/>
        </w:rPr>
        <w:t>`2.46`</w:t>
      </w:r>
      <w:r>
        <w:t xml:space="preserve"> cents | Volatility = </w:t>
      </w:r>
      <w:r>
        <w:rPr>
          <w:b/>
        </w:rPr>
        <w:t>`4.00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`536.25 - 538.97 cents (Canh mua vùng hỗ trợ)`</w:t>
      </w:r>
      <w:r>
        <w:t xml:space="preserve"> | SL: </w:t>
      </w:r>
      <w:r>
        <w:rPr>
          <w:b/>
        </w:rPr>
        <w:t>`453.56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`470.72 cents (Chống quét SL tuyệt đối)`</w:t>
      </w:r>
      <w:r>
        <w:t xml:space="preserve"> | TP: </w:t>
      </w:r>
      <w:r>
        <w:rPr>
          <w:b/>
        </w:rPr>
        <w:t>`562.25 cents (Ăn trọn biên độ ngô ~10.5 giá)`</w:t>
      </w:r>
      <w:r>
        <w:t>.</w:t>
      </w:r>
    </w:p>
    <w:p>
      <w:pPr>
        <w:pStyle w:val="ListBullet"/>
        <w:spacing w:before="0" w:after="60"/>
      </w:pPr>
      <w:r>
        <w:t>*</w:t>
      </w:r>
      <w:r>
        <w:rPr>
          <w:b/>
          <w:color w:val="B91C1C"/>
        </w:rPr>
        <w:t>Short</w:t>
      </w:r>
      <w:r>
        <w:t xml:space="preserve">:* Entry: </w:t>
      </w:r>
      <w:r>
        <w:rPr>
          <w:b/>
        </w:rPr>
        <w:t>`558.00 - 559.50 cents`</w:t>
      </w:r>
      <w:r>
        <w:t xml:space="preserve"> | SL: </w:t>
      </w:r>
      <w:r>
        <w:rPr>
          <w:b/>
        </w:rPr>
        <w:t>`560.28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776.25 cents | </w:t>
      </w:r>
      <w:r>
        <w:rPr>
          <w:b/>
        </w:rPr>
        <w:t>Dự báo Chốt Phiên:</w:t>
      </w:r>
      <w:r>
        <w:t xml:space="preserve"> </w:t>
      </w:r>
      <w:r>
        <w:rPr>
          <w:b/>
        </w:rPr>
        <w:t>`779.72 cents`</w:t>
      </w:r>
      <w:r>
        <w:t xml:space="preserve"> (+3.47).</w:t>
      </w:r>
    </w:p>
    <w:p>
      <w:pPr>
        <w:pStyle w:val="ListBullet"/>
        <w:spacing w:before="0" w:after="60"/>
      </w:pPr>
      <w:r>
        <w:rPr>
          <w:b/>
        </w:rPr>
        <w:t>Thanh khoản phiên chốt:</w:t>
      </w:r>
      <w:r>
        <w:t xml:space="preserve"> Volume: </w:t>
      </w:r>
      <w:r>
        <w:rPr>
          <w:b/>
        </w:rPr>
        <w:t>`33,866`</w:t>
      </w:r>
      <w:r>
        <w:t xml:space="preserve"> (Chênh lệch: </w:t>
      </w:r>
      <w:r>
        <w:rPr>
          <w:b/>
        </w:rPr>
        <w:t>`-81,734`</w:t>
      </w:r>
      <w:r>
        <w:t xml:space="preserve">) | OI: </w:t>
      </w:r>
      <w:r>
        <w:rPr>
          <w:b/>
        </w:rPr>
        <w:t>`274,181`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(773.68) &gt; </w:t>
      </w:r>
      <w:r>
        <w:rPr>
          <w:rFonts w:ascii="Consolas" w:hAnsi="Consolas"/>
          <w:color w:val="D97706"/>
          <w:sz w:val="19"/>
        </w:rPr>
        <w:t xml:space="preserve"> EMA_50 </w:t>
      </w:r>
      <w:r>
        <w:t xml:space="preserve"> (771.97).</w:t>
      </w:r>
    </w:p>
    <w:p>
      <w:pPr>
        <w:pStyle w:val="ListBullet"/>
        <w:spacing w:before="0" w:after="60"/>
      </w:pPr>
      <w:r>
        <w:rPr>
          <w:b/>
        </w:rPr>
        <w:t>Động lượng &amp; Dao động:</w:t>
      </w:r>
      <w:r>
        <w:t xml:space="preserve"> RSI (14) = </w:t>
      </w:r>
      <w:r>
        <w:rPr>
          <w:b/>
        </w:rPr>
        <w:t>`53.55`</w:t>
      </w:r>
      <w:r>
        <w:t xml:space="preserve"> | ATR (14) = </w:t>
      </w:r>
      <w:r>
        <w:rPr>
          <w:b/>
        </w:rPr>
        <w:t>`5.41`</w:t>
      </w:r>
      <w:r>
        <w:t xml:space="preserve"> cents | Volatility = </w:t>
      </w:r>
      <w:r>
        <w:rPr>
          <w:b/>
        </w:rPr>
        <w:t>`4.75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`773.68 - 771.97 cents (Canh bán hồi kỹ thuật H1)`</w:t>
      </w:r>
      <w:r>
        <w:t xml:space="preserve"> | SL: </w:t>
      </w:r>
      <w:r>
        <w:rPr>
          <w:b/>
        </w:rPr>
        <w:t>`800.62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`639.84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`623.60 - 645.25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