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4E0" w:rsidRDefault="00A42F2C" w:rsidP="001C24E0">
      <w:pPr>
        <w:pStyle w:val="Heading2"/>
        <w:numPr>
          <w:ilvl w:val="0"/>
          <w:numId w:val="10"/>
        </w:numPr>
      </w:pPr>
      <w:r>
        <w:t>Chức năng quả</w:t>
      </w:r>
      <w:r w:rsidR="00BA615B">
        <w:t>n lý chính sách ch</w:t>
      </w:r>
      <w:r>
        <w:t xml:space="preserve">iết khấu &amp; hoa hồng </w:t>
      </w:r>
    </w:p>
    <w:p w:rsidR="00A42F2C" w:rsidRDefault="00A42F2C" w:rsidP="001C24E0">
      <w:pPr>
        <w:pStyle w:val="Heading3"/>
        <w:numPr>
          <w:ilvl w:val="0"/>
          <w:numId w:val="16"/>
        </w:numPr>
      </w:pPr>
      <w:r>
        <w:t>Mục đích</w:t>
      </w:r>
    </w:p>
    <w:p w:rsidR="00BA615B" w:rsidRDefault="00BA615B" w:rsidP="00FE77DB">
      <w:pPr>
        <w:pStyle w:val="ListParagraph"/>
        <w:numPr>
          <w:ilvl w:val="0"/>
          <w:numId w:val="13"/>
        </w:numPr>
      </w:pPr>
      <w:r>
        <w:t>Cung cấp tính năng</w:t>
      </w:r>
      <w:r w:rsidR="00FE77DB">
        <w:t xml:space="preserve"> để quản trị viên có thể khai báo,</w:t>
      </w:r>
      <w:r>
        <w:t xml:space="preserve"> quản lý chính sách chiết khấu</w:t>
      </w:r>
      <w:r w:rsidR="00FE77DB">
        <w:t xml:space="preserve"> theo đơn hàng</w:t>
      </w:r>
      <w:r>
        <w:t xml:space="preserve"> cho các đại lý</w:t>
      </w:r>
      <w:r w:rsidR="00A80451">
        <w:t xml:space="preserve"> </w:t>
      </w:r>
      <w:r>
        <w:t xml:space="preserve">(không </w:t>
      </w:r>
      <w:r w:rsidR="005E4BF1">
        <w:t>dù</w:t>
      </w:r>
      <w:r>
        <w:t>ng cho các AM/KAM)</w:t>
      </w:r>
      <w:r w:rsidR="00FE77DB">
        <w:t xml:space="preserve"> và cấu hình áp dụng cho một hoặc nhiều đại lý khác nhau</w:t>
      </w:r>
      <w:r>
        <w:t>.</w:t>
      </w:r>
    </w:p>
    <w:p w:rsidR="005E4BF1" w:rsidRDefault="005E4BF1" w:rsidP="00A42F2C">
      <w:pPr>
        <w:pStyle w:val="ListParagraph"/>
        <w:numPr>
          <w:ilvl w:val="0"/>
          <w:numId w:val="13"/>
        </w:numPr>
      </w:pPr>
      <w:r>
        <w:t>Cung cấp tính năng</w:t>
      </w:r>
      <w:r w:rsidR="00FE77DB">
        <w:t xml:space="preserve"> để quản trị viên có thể khai báo</w:t>
      </w:r>
      <w:r>
        <w:t xml:space="preserve"> quản lý chính sách hoa hồng, chỉ dùng cho các AM/KAM</w:t>
      </w:r>
      <w:r w:rsidR="00FE77DB">
        <w:t>, cấu hình chính sách áp dụng cho một hoặc nhiều gói dịch vụ và áp dụng cho một hoặc nhiều AM/KAM.</w:t>
      </w:r>
    </w:p>
    <w:p w:rsidR="005E4BF1" w:rsidRDefault="005E4BF1" w:rsidP="005E4BF1">
      <w:pPr>
        <w:ind w:left="360"/>
      </w:pPr>
      <w:r>
        <w:t>Flow nghiệp vụ:</w:t>
      </w:r>
    </w:p>
    <w:p w:rsidR="00491D00" w:rsidRDefault="00491D00" w:rsidP="005E4BF1">
      <w:pPr>
        <w:ind w:left="360"/>
      </w:pPr>
      <w:r>
        <w:rPr>
          <w:noProof/>
        </w:rPr>
        <w:drawing>
          <wp:inline distT="0" distB="0" distL="0" distR="0">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et-khau-hoa-ho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rsidR="005E4BF1" w:rsidRDefault="005E4BF1" w:rsidP="005E4BF1">
      <w:pPr>
        <w:ind w:left="360"/>
      </w:pPr>
      <w:r>
        <w:tab/>
      </w:r>
    </w:p>
    <w:p w:rsidR="005E4BF1" w:rsidRDefault="005E4BF1" w:rsidP="001C24E0">
      <w:pPr>
        <w:pStyle w:val="Heading3"/>
        <w:numPr>
          <w:ilvl w:val="0"/>
          <w:numId w:val="16"/>
        </w:numPr>
      </w:pPr>
      <w:r>
        <w:t>Yêu cầu màn hình</w:t>
      </w:r>
    </w:p>
    <w:p w:rsidR="005E4BF1" w:rsidRDefault="005E4BF1" w:rsidP="005E4BF1">
      <w:pPr>
        <w:pStyle w:val="ListParagraph"/>
        <w:numPr>
          <w:ilvl w:val="0"/>
          <w:numId w:val="13"/>
        </w:numPr>
      </w:pPr>
      <w:r>
        <w:t>Có chức năng khai báo chính sách chiết khấu, hoa hồng</w:t>
      </w:r>
      <w:r w:rsidR="00FE77DB">
        <w:t>.</w:t>
      </w:r>
    </w:p>
    <w:p w:rsidR="009302CB" w:rsidRDefault="009302CB" w:rsidP="009302CB"/>
    <w:p w:rsidR="009302CB" w:rsidRDefault="009302CB" w:rsidP="009302CB"/>
    <w:p w:rsidR="009302CB" w:rsidRDefault="009302CB" w:rsidP="009302CB"/>
    <w:p w:rsidR="009302CB" w:rsidRDefault="009302CB" w:rsidP="009302CB"/>
    <w:p w:rsidR="009302CB" w:rsidRDefault="009302CB" w:rsidP="009302CB"/>
    <w:p w:rsidR="005E4BF1" w:rsidRDefault="005E4BF1" w:rsidP="001C24E0">
      <w:pPr>
        <w:pStyle w:val="Heading3"/>
        <w:numPr>
          <w:ilvl w:val="0"/>
          <w:numId w:val="16"/>
        </w:numPr>
      </w:pPr>
      <w:r>
        <w:lastRenderedPageBreak/>
        <w:t>Kịch bản sử dụng</w:t>
      </w:r>
    </w:p>
    <w:p w:rsidR="009302CB" w:rsidRPr="009302CB" w:rsidRDefault="009302CB" w:rsidP="009302CB"/>
    <w:tbl>
      <w:tblPr>
        <w:tblStyle w:val="TableGrid"/>
        <w:tblW w:w="0" w:type="auto"/>
        <w:tblLook w:val="04A0" w:firstRow="1" w:lastRow="0" w:firstColumn="1" w:lastColumn="0" w:noHBand="0" w:noVBand="1"/>
      </w:tblPr>
      <w:tblGrid>
        <w:gridCol w:w="1615"/>
        <w:gridCol w:w="2340"/>
        <w:gridCol w:w="2070"/>
        <w:gridCol w:w="3325"/>
      </w:tblGrid>
      <w:tr w:rsidR="005E4BF1" w:rsidTr="00B6642B">
        <w:tc>
          <w:tcPr>
            <w:tcW w:w="1615" w:type="dxa"/>
            <w:vAlign w:val="center"/>
          </w:tcPr>
          <w:p w:rsidR="005E4BF1" w:rsidRDefault="005E4BF1" w:rsidP="00B6642B">
            <w:pPr>
              <w:jc w:val="center"/>
              <w:rPr>
                <w:b/>
              </w:rPr>
            </w:pPr>
            <w:r>
              <w:rPr>
                <w:b/>
              </w:rPr>
              <w:t>Tác nhân</w:t>
            </w:r>
          </w:p>
          <w:p w:rsidR="005E4BF1" w:rsidRPr="005E4BF1" w:rsidRDefault="005E4BF1" w:rsidP="00B6642B">
            <w:pPr>
              <w:jc w:val="center"/>
              <w:rPr>
                <w:b/>
              </w:rPr>
            </w:pPr>
            <w:r>
              <w:rPr>
                <w:b/>
              </w:rPr>
              <w:t>(Actor)</w:t>
            </w:r>
          </w:p>
        </w:tc>
        <w:tc>
          <w:tcPr>
            <w:tcW w:w="2340" w:type="dxa"/>
            <w:vAlign w:val="center"/>
          </w:tcPr>
          <w:p w:rsidR="005E4BF1" w:rsidRDefault="00B6642B" w:rsidP="00B6642B">
            <w:pPr>
              <w:jc w:val="center"/>
              <w:rPr>
                <w:b/>
              </w:rPr>
            </w:pPr>
            <w:r>
              <w:rPr>
                <w:b/>
              </w:rPr>
              <w:t>Hành động</w:t>
            </w:r>
          </w:p>
          <w:p w:rsidR="00B6642B" w:rsidRPr="005E4BF1" w:rsidRDefault="00B6642B" w:rsidP="00B6642B">
            <w:pPr>
              <w:jc w:val="center"/>
              <w:rPr>
                <w:b/>
              </w:rPr>
            </w:pPr>
            <w:r>
              <w:rPr>
                <w:b/>
              </w:rPr>
              <w:t>(Action)</w:t>
            </w:r>
          </w:p>
        </w:tc>
        <w:tc>
          <w:tcPr>
            <w:tcW w:w="2070" w:type="dxa"/>
            <w:vAlign w:val="center"/>
          </w:tcPr>
          <w:p w:rsidR="005E4BF1" w:rsidRDefault="00B6642B" w:rsidP="00B6642B">
            <w:pPr>
              <w:jc w:val="center"/>
              <w:rPr>
                <w:b/>
              </w:rPr>
            </w:pPr>
            <w:r>
              <w:rPr>
                <w:b/>
              </w:rPr>
              <w:t>Đầu vào</w:t>
            </w:r>
          </w:p>
          <w:p w:rsidR="00B6642B" w:rsidRPr="005E4BF1" w:rsidRDefault="00B6642B" w:rsidP="00B6642B">
            <w:pPr>
              <w:jc w:val="center"/>
              <w:rPr>
                <w:b/>
              </w:rPr>
            </w:pPr>
            <w:r>
              <w:rPr>
                <w:b/>
              </w:rPr>
              <w:t>(Input)</w:t>
            </w:r>
          </w:p>
        </w:tc>
        <w:tc>
          <w:tcPr>
            <w:tcW w:w="3325" w:type="dxa"/>
          </w:tcPr>
          <w:p w:rsidR="005E4BF1" w:rsidRDefault="00B6642B" w:rsidP="00B6642B">
            <w:pPr>
              <w:jc w:val="center"/>
              <w:rPr>
                <w:b/>
              </w:rPr>
            </w:pPr>
            <w:r>
              <w:rPr>
                <w:b/>
              </w:rPr>
              <w:t>Đầu ra</w:t>
            </w:r>
          </w:p>
          <w:p w:rsidR="00B6642B" w:rsidRPr="005E4BF1" w:rsidRDefault="00B6642B" w:rsidP="00B6642B">
            <w:pPr>
              <w:jc w:val="center"/>
              <w:rPr>
                <w:b/>
              </w:rPr>
            </w:pPr>
            <w:r>
              <w:rPr>
                <w:b/>
              </w:rPr>
              <w:t>(Output)</w:t>
            </w:r>
          </w:p>
        </w:tc>
      </w:tr>
      <w:tr w:rsidR="005E4BF1" w:rsidTr="00B6642B">
        <w:tc>
          <w:tcPr>
            <w:tcW w:w="1615" w:type="dxa"/>
            <w:vAlign w:val="center"/>
          </w:tcPr>
          <w:p w:rsidR="005E4BF1" w:rsidRDefault="00432292" w:rsidP="00B6642B">
            <w:pPr>
              <w:jc w:val="center"/>
            </w:pPr>
            <w:r>
              <w:t>MDS</w:t>
            </w:r>
          </w:p>
        </w:tc>
        <w:tc>
          <w:tcPr>
            <w:tcW w:w="2340" w:type="dxa"/>
            <w:vAlign w:val="center"/>
          </w:tcPr>
          <w:p w:rsidR="005E4BF1" w:rsidRDefault="00B6642B" w:rsidP="00B6642B">
            <w:pPr>
              <w:jc w:val="center"/>
            </w:pPr>
            <w:r>
              <w:t>Đăng nhập vào hệ thống</w:t>
            </w:r>
          </w:p>
        </w:tc>
        <w:tc>
          <w:tcPr>
            <w:tcW w:w="2070" w:type="dxa"/>
            <w:vAlign w:val="center"/>
          </w:tcPr>
          <w:p w:rsidR="005E4BF1" w:rsidRDefault="00B6642B" w:rsidP="00B6642B">
            <w:pPr>
              <w:jc w:val="center"/>
            </w:pPr>
            <w:r>
              <w:t>Username,</w:t>
            </w:r>
          </w:p>
          <w:p w:rsidR="00B6642B" w:rsidRDefault="00B6642B" w:rsidP="00B6642B">
            <w:pPr>
              <w:jc w:val="center"/>
            </w:pPr>
            <w:r>
              <w:t>Password</w:t>
            </w:r>
          </w:p>
        </w:tc>
        <w:tc>
          <w:tcPr>
            <w:tcW w:w="3325" w:type="dxa"/>
          </w:tcPr>
          <w:p w:rsidR="005E4BF1" w:rsidRDefault="00B6642B" w:rsidP="00B6642B">
            <w:pPr>
              <w:jc w:val="both"/>
            </w:pPr>
            <w:r>
              <w:t>Giao diện quản trị hệ thống VASonline</w:t>
            </w:r>
          </w:p>
        </w:tc>
      </w:tr>
      <w:tr w:rsidR="005E4BF1" w:rsidTr="00B6642B">
        <w:tc>
          <w:tcPr>
            <w:tcW w:w="1615" w:type="dxa"/>
            <w:vAlign w:val="center"/>
          </w:tcPr>
          <w:p w:rsidR="005E4BF1" w:rsidRDefault="00062E91" w:rsidP="00B6642B">
            <w:pPr>
              <w:jc w:val="center"/>
            </w:pPr>
            <w:r>
              <w:t>MDS</w:t>
            </w:r>
          </w:p>
        </w:tc>
        <w:tc>
          <w:tcPr>
            <w:tcW w:w="2340" w:type="dxa"/>
            <w:vAlign w:val="center"/>
          </w:tcPr>
          <w:p w:rsidR="005E4BF1" w:rsidRDefault="00B6642B" w:rsidP="00B6642B">
            <w:pPr>
              <w:jc w:val="center"/>
            </w:pPr>
            <w:r>
              <w:t>Khai báo chính sách chiết khấu cho đại lý</w:t>
            </w:r>
          </w:p>
        </w:tc>
        <w:tc>
          <w:tcPr>
            <w:tcW w:w="2070" w:type="dxa"/>
            <w:vAlign w:val="center"/>
          </w:tcPr>
          <w:p w:rsidR="005E4BF1" w:rsidRDefault="005E4BF1" w:rsidP="00B6642B">
            <w:pPr>
              <w:jc w:val="center"/>
            </w:pPr>
          </w:p>
        </w:tc>
        <w:tc>
          <w:tcPr>
            <w:tcW w:w="3325" w:type="dxa"/>
          </w:tcPr>
          <w:p w:rsidR="00062E91" w:rsidRDefault="00062E91" w:rsidP="00B6642B">
            <w:pPr>
              <w:jc w:val="both"/>
            </w:pPr>
            <w:r>
              <w:t>Quản lý thông tin chính sách chiết khấu cho đại lý, tra cứu thông tin.</w:t>
            </w:r>
          </w:p>
          <w:p w:rsidR="005E4BF1" w:rsidRDefault="00B6642B" w:rsidP="00B6642B">
            <w:pPr>
              <w:jc w:val="both"/>
            </w:pPr>
            <w:r>
              <w:t>Form khai báo chính sách chiết khấu bao gồm:</w:t>
            </w:r>
          </w:p>
          <w:p w:rsidR="00B6642B" w:rsidRDefault="00B6642B" w:rsidP="00B6642B">
            <w:pPr>
              <w:jc w:val="both"/>
            </w:pPr>
            <w:r>
              <w:t>- Tên chính sách</w:t>
            </w:r>
          </w:p>
          <w:p w:rsidR="00B6642B" w:rsidRDefault="00B6642B" w:rsidP="00B6642B">
            <w:pPr>
              <w:jc w:val="both"/>
            </w:pPr>
            <w:r>
              <w:t>- Mã chính sách</w:t>
            </w:r>
          </w:p>
          <w:p w:rsidR="00B6642B" w:rsidRDefault="00B6642B" w:rsidP="00B6642B">
            <w:pPr>
              <w:jc w:val="both"/>
            </w:pPr>
            <w:r>
              <w:t>- Ngày hiệu lực: ngày bắt đầu (bắt buộc), ngày kết thúc (không bắt buộc).</w:t>
            </w:r>
          </w:p>
          <w:p w:rsidR="00B6642B" w:rsidRDefault="00B6642B" w:rsidP="00B6642B">
            <w:pPr>
              <w:jc w:val="both"/>
            </w:pPr>
            <w:r>
              <w:t>- Giá trị đơn hàng: từ &lt;hạn mức dưới&gt; đến &lt;hạn mức trên&gt; (khi tính sẽ theo công thức: hạn mức dưới &lt;= giá trị đơn hàng &lt; hạn mức trên).</w:t>
            </w:r>
          </w:p>
          <w:p w:rsidR="00B6642B" w:rsidRDefault="00B6642B" w:rsidP="00B6642B">
            <w:pPr>
              <w:jc w:val="both"/>
            </w:pPr>
            <w:r>
              <w:t>- Tỷ lệ khuyến mại (chiết khấu) tính theo %</w:t>
            </w:r>
          </w:p>
          <w:p w:rsidR="00B6642B" w:rsidRDefault="00B6642B" w:rsidP="00B6642B">
            <w:pPr>
              <w:jc w:val="both"/>
            </w:pPr>
            <w:r>
              <w:t>- Chọn áp dụng mặc định hoặc chọn danh sách đại lý: Nếu chọn là mặc định thì sẽ áp dụng cho tất cả đại lý, nếu không thì hiển thị form chọn các đại lý áp dụng (chọn nhiều).</w:t>
            </w:r>
          </w:p>
          <w:p w:rsidR="00B6642B" w:rsidRDefault="00B6642B" w:rsidP="00B6642B">
            <w:pPr>
              <w:jc w:val="both"/>
            </w:pPr>
          </w:p>
        </w:tc>
      </w:tr>
      <w:tr w:rsidR="005E4BF1" w:rsidTr="00B6642B">
        <w:tc>
          <w:tcPr>
            <w:tcW w:w="1615" w:type="dxa"/>
            <w:vAlign w:val="center"/>
          </w:tcPr>
          <w:p w:rsidR="005E4BF1" w:rsidRDefault="00062E91" w:rsidP="00B6642B">
            <w:pPr>
              <w:jc w:val="center"/>
            </w:pPr>
            <w:r>
              <w:t>MDS</w:t>
            </w:r>
          </w:p>
        </w:tc>
        <w:tc>
          <w:tcPr>
            <w:tcW w:w="2340" w:type="dxa"/>
            <w:vAlign w:val="center"/>
          </w:tcPr>
          <w:p w:rsidR="005E4BF1" w:rsidRDefault="00B6642B" w:rsidP="00B6642B">
            <w:pPr>
              <w:jc w:val="center"/>
            </w:pPr>
            <w:r>
              <w:t>Khai báo chính sách hoa hồng cho AM/KAM</w:t>
            </w:r>
          </w:p>
        </w:tc>
        <w:tc>
          <w:tcPr>
            <w:tcW w:w="2070" w:type="dxa"/>
            <w:vAlign w:val="center"/>
          </w:tcPr>
          <w:p w:rsidR="005E4BF1" w:rsidRDefault="005E4BF1" w:rsidP="00B6642B">
            <w:pPr>
              <w:jc w:val="center"/>
            </w:pPr>
          </w:p>
        </w:tc>
        <w:tc>
          <w:tcPr>
            <w:tcW w:w="3325" w:type="dxa"/>
          </w:tcPr>
          <w:p w:rsidR="00062E91" w:rsidRDefault="00062E91" w:rsidP="00B6642B">
            <w:pPr>
              <w:jc w:val="both"/>
            </w:pPr>
            <w:r>
              <w:t>Quản lý thông tin chính sách hoa hồng cho AM/KAM, tra cứu thông tin.</w:t>
            </w:r>
          </w:p>
          <w:p w:rsidR="005E4BF1" w:rsidRDefault="00B6642B" w:rsidP="00B6642B">
            <w:pPr>
              <w:jc w:val="both"/>
            </w:pPr>
            <w:r>
              <w:t>Form khai báo chính sách hoa hồng bao gồm:</w:t>
            </w:r>
          </w:p>
          <w:p w:rsidR="00B6642B" w:rsidRDefault="00B6642B" w:rsidP="00B6642B">
            <w:pPr>
              <w:jc w:val="both"/>
            </w:pPr>
            <w:r>
              <w:t>- Tên chính sách</w:t>
            </w:r>
          </w:p>
          <w:p w:rsidR="00B6642B" w:rsidRDefault="00B6642B" w:rsidP="00B6642B">
            <w:pPr>
              <w:jc w:val="both"/>
            </w:pPr>
            <w:r>
              <w:t>- Mã chính sách</w:t>
            </w:r>
          </w:p>
          <w:p w:rsidR="00B6642B" w:rsidRDefault="00B6642B" w:rsidP="00B6642B">
            <w:pPr>
              <w:jc w:val="both"/>
            </w:pPr>
            <w:r>
              <w:t>- Ngày hiệu lực: ngày bắt đầu (bắt buộc), ngày kết thúc (không bắt buộc)</w:t>
            </w:r>
          </w:p>
          <w:p w:rsidR="00B6642B" w:rsidRDefault="00B6642B" w:rsidP="00B6642B">
            <w:pPr>
              <w:jc w:val="both"/>
            </w:pPr>
            <w:r>
              <w:t>- Tỷ lệ hoa hồng (%)</w:t>
            </w:r>
          </w:p>
          <w:p w:rsidR="00B6642B" w:rsidRDefault="00B6642B" w:rsidP="00B6642B">
            <w:pPr>
              <w:jc w:val="both"/>
            </w:pPr>
            <w:r>
              <w:lastRenderedPageBreak/>
              <w:t>- Áp dụng cho gói dịch vụ: nếu chọn là mặc định thì áp dung chung cho tất cả các gói dịch vụ, nếu không thì hiển thị form chọn gói dịch vụ (chọn nhiều)</w:t>
            </w:r>
          </w:p>
          <w:p w:rsidR="00B6642B" w:rsidRDefault="00B6642B" w:rsidP="00B6642B">
            <w:pPr>
              <w:jc w:val="both"/>
            </w:pPr>
            <w:r>
              <w:t>- Áp dụng cho AM/KAM: nếu tích chọn là mặc định thì áp dụng cho tất cả AM/KAM, nếu không thì hiển thị form chọn AM/KAM (chọn nhiều).</w:t>
            </w:r>
          </w:p>
          <w:p w:rsidR="00B6642B" w:rsidRDefault="00B6642B" w:rsidP="00B6642B">
            <w:pPr>
              <w:jc w:val="both"/>
            </w:pPr>
          </w:p>
        </w:tc>
      </w:tr>
    </w:tbl>
    <w:p w:rsidR="005E4BF1" w:rsidRDefault="005E4BF1" w:rsidP="005E4BF1"/>
    <w:p w:rsidR="001C24E0" w:rsidRDefault="00B6642B" w:rsidP="001C24E0">
      <w:pPr>
        <w:pStyle w:val="Heading3"/>
        <w:numPr>
          <w:ilvl w:val="0"/>
          <w:numId w:val="16"/>
        </w:numPr>
      </w:pPr>
      <w:r w:rsidRPr="001C24E0">
        <w:t>Các</w:t>
      </w:r>
      <w:r>
        <w:t xml:space="preserve"> yêu cầu bên ngoài</w:t>
      </w:r>
    </w:p>
    <w:p w:rsidR="00B6642B" w:rsidRDefault="00B6642B" w:rsidP="001C24E0">
      <w:pPr>
        <w:pStyle w:val="Heading3"/>
        <w:numPr>
          <w:ilvl w:val="0"/>
          <w:numId w:val="16"/>
        </w:numPr>
      </w:pPr>
      <w:r>
        <w:t>Thông tin vào ra và ràng buộc</w:t>
      </w:r>
    </w:p>
    <w:p w:rsidR="008C524F" w:rsidRDefault="008C524F" w:rsidP="008C524F">
      <w:pPr>
        <w:pStyle w:val="Heading2"/>
        <w:numPr>
          <w:ilvl w:val="0"/>
          <w:numId w:val="10"/>
        </w:numPr>
      </w:pPr>
      <w:r>
        <w:t>Chức năng quản lý bảo lãnh thanh toán/ đặt cọc của đại lý</w:t>
      </w:r>
    </w:p>
    <w:p w:rsidR="008C524F" w:rsidRDefault="008C524F" w:rsidP="008C524F">
      <w:pPr>
        <w:pStyle w:val="Heading3"/>
        <w:numPr>
          <w:ilvl w:val="0"/>
          <w:numId w:val="17"/>
        </w:numPr>
      </w:pPr>
      <w:r>
        <w:t>Mục đích</w:t>
      </w:r>
    </w:p>
    <w:p w:rsidR="008C524F" w:rsidRDefault="008C524F" w:rsidP="008C524F">
      <w:pPr>
        <w:pStyle w:val="ListParagraph"/>
        <w:numPr>
          <w:ilvl w:val="0"/>
          <w:numId w:val="13"/>
        </w:numPr>
      </w:pPr>
      <w:r>
        <w:t>Để đảm bả</w:t>
      </w:r>
      <w:r w:rsidR="00AD5E6B">
        <w:t>o MobiF</w:t>
      </w:r>
      <w:r>
        <w:t xml:space="preserve">one không bị rủi ro về tài chính khi đại lý tiến hành ký hợp đồng hợp tác phân phối dịch vụ, </w:t>
      </w:r>
      <w:r w:rsidR="00AD5E6B">
        <w:t>MobiFone yêu cầu các đại lý phải thực hiện bảo lãnh thanh toán/đặt cọc một số tiền nhất định trước khi có thể phân phối dịch vụ.</w:t>
      </w:r>
    </w:p>
    <w:p w:rsidR="00AD5E6B" w:rsidRDefault="00AD5E6B" w:rsidP="008C524F">
      <w:pPr>
        <w:pStyle w:val="ListParagraph"/>
        <w:numPr>
          <w:ilvl w:val="0"/>
          <w:numId w:val="13"/>
        </w:numPr>
      </w:pPr>
      <w:r>
        <w:t>Chức năng cho phép lưu lại thông tin bảo lãnh/ đặt cọc của đại lý với MobiFone với giá trị chứng thư bảo lãnh/ đặt cọc tối thiểu 200.000.000 đồng.</w:t>
      </w:r>
    </w:p>
    <w:p w:rsidR="00AD5E6B" w:rsidRDefault="00AD5E6B" w:rsidP="008C524F">
      <w:pPr>
        <w:pStyle w:val="ListParagraph"/>
        <w:numPr>
          <w:ilvl w:val="0"/>
          <w:numId w:val="13"/>
        </w:numPr>
      </w:pPr>
      <w:r w:rsidRPr="007E10DD">
        <w:rPr>
          <w:lang w:val="vi-VN" w:eastAsia="vi-VN"/>
        </w:rPr>
        <w:t xml:space="preserve">Tổng giá trị chứng thư bảo lãnh thanh toán + tiền đặt </w:t>
      </w:r>
      <w:r w:rsidRPr="00AD5E6B">
        <w:rPr>
          <w:lang w:val="vi-VN" w:eastAsia="vi-VN"/>
        </w:rPr>
        <w:t xml:space="preserve">cọc tương ứng với mức Cước thu khách hàng qua kênh </w:t>
      </w:r>
      <w:r w:rsidRPr="00AD5E6B">
        <w:rPr>
          <w:lang w:eastAsia="vi-VN"/>
        </w:rPr>
        <w:t>Đại lý</w:t>
      </w:r>
      <w:r w:rsidRPr="007E10DD">
        <w:rPr>
          <w:lang w:val="vi-VN" w:eastAsia="vi-VN"/>
        </w:rPr>
        <w:t>, được phát sinh trong 1 tháng của Dịch vụ</w:t>
      </w:r>
      <w:r>
        <w:rPr>
          <w:lang w:eastAsia="vi-VN"/>
        </w:rPr>
        <w:t>.</w:t>
      </w:r>
    </w:p>
    <w:p w:rsidR="00AD5E6B" w:rsidRDefault="00AD5E6B" w:rsidP="00AD5E6B">
      <w:pPr>
        <w:pStyle w:val="ListParagraph"/>
        <w:numPr>
          <w:ilvl w:val="0"/>
          <w:numId w:val="13"/>
        </w:numPr>
      </w:pPr>
      <w:r w:rsidRPr="007E10DD">
        <w:rPr>
          <w:lang w:eastAsia="vi-VN"/>
        </w:rPr>
        <w:t>Hàng tháng, MobiFone yêu cầu Đại lý bổ sung giá trị chứng thư bảo lãnh/đặt cọc trong trường hợp tăng trưởng doanh thu tháng liền trước vượt mức. Ngược lại, Đại lý cũng có thể giảm giá trị chứng thư bảo lãnh/đặt cọc trong trường hợp doanh thu giảm</w:t>
      </w:r>
      <w:r>
        <w:rPr>
          <w:lang w:eastAsia="vi-VN"/>
        </w:rPr>
        <w:t>.</w:t>
      </w:r>
    </w:p>
    <w:p w:rsidR="00B611D8" w:rsidRDefault="00B611D8" w:rsidP="00B611D8">
      <w:pPr>
        <w:pStyle w:val="ListParagraph"/>
        <w:numPr>
          <w:ilvl w:val="0"/>
          <w:numId w:val="13"/>
        </w:numPr>
      </w:pPr>
      <w:r>
        <w:t>Sau khi đại lý thực hiện bảo lãnh thanh toán/đặt cọc thì mới được phép phân phối dịch vụ. Hết thời gian hiệu lực yêu cầu gia hạn chứng thư thì đại lý mới được phép phân phối dịch vụ</w:t>
      </w:r>
      <w:r w:rsidR="00835131">
        <w:t>.</w:t>
      </w:r>
    </w:p>
    <w:p w:rsidR="00B611D8" w:rsidRDefault="00B611D8" w:rsidP="00B611D8">
      <w:pPr>
        <w:ind w:left="360"/>
      </w:pPr>
      <w:r>
        <w:t>Flow nghiệp vụ:</w:t>
      </w:r>
    </w:p>
    <w:p w:rsidR="00491D00" w:rsidRPr="008C524F" w:rsidRDefault="00491D00" w:rsidP="00B611D8">
      <w:pPr>
        <w:ind w:left="360"/>
      </w:pPr>
      <w:r>
        <w:rPr>
          <w:noProof/>
        </w:rPr>
        <w:lastRenderedPageBreak/>
        <w:drawing>
          <wp:inline distT="0" distB="0" distL="0" distR="0">
            <wp:extent cx="5718657"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nh-toan-bao-lanh.png"/>
                    <pic:cNvPicPr/>
                  </pic:nvPicPr>
                  <pic:blipFill>
                    <a:blip r:embed="rId7">
                      <a:extLst>
                        <a:ext uri="{28A0092B-C50C-407E-A947-70E740481C1C}">
                          <a14:useLocalDpi xmlns:a14="http://schemas.microsoft.com/office/drawing/2010/main" val="0"/>
                        </a:ext>
                      </a:extLst>
                    </a:blip>
                    <a:stretch>
                      <a:fillRect/>
                    </a:stretch>
                  </pic:blipFill>
                  <pic:spPr>
                    <a:xfrm>
                      <a:off x="0" y="0"/>
                      <a:ext cx="5761114" cy="3155071"/>
                    </a:xfrm>
                    <a:prstGeom prst="rect">
                      <a:avLst/>
                    </a:prstGeom>
                  </pic:spPr>
                </pic:pic>
              </a:graphicData>
            </a:graphic>
          </wp:inline>
        </w:drawing>
      </w:r>
    </w:p>
    <w:p w:rsidR="008C524F" w:rsidRDefault="008C524F" w:rsidP="008C524F">
      <w:pPr>
        <w:pStyle w:val="Heading3"/>
        <w:numPr>
          <w:ilvl w:val="0"/>
          <w:numId w:val="17"/>
        </w:numPr>
      </w:pPr>
      <w:r>
        <w:t>Yêu cầu màn hình</w:t>
      </w:r>
    </w:p>
    <w:p w:rsidR="00AD5E6B" w:rsidRDefault="00AD5E6B" w:rsidP="00AD5E6B">
      <w:pPr>
        <w:pStyle w:val="ListParagraph"/>
        <w:numPr>
          <w:ilvl w:val="0"/>
          <w:numId w:val="13"/>
        </w:numPr>
      </w:pPr>
      <w:r>
        <w:t>Chức năng quản lý bảo lãnh thanh toán/ đặt cọc cho phép người dùng tra cứu, nhập thông tin bảo lãnh thanh toán/ đặt cọc.</w:t>
      </w:r>
    </w:p>
    <w:p w:rsidR="00AD5E6B" w:rsidRPr="00AD5E6B" w:rsidRDefault="00AD5E6B" w:rsidP="00AD5E6B">
      <w:pPr>
        <w:pStyle w:val="ListParagraph"/>
        <w:numPr>
          <w:ilvl w:val="0"/>
          <w:numId w:val="13"/>
        </w:numPr>
      </w:pPr>
      <w:r>
        <w:t xml:space="preserve">Chức năng gia hạn chứng thư bảo lãnh/ đặt cọc cho phép thay đổi ngày hiệu lực </w:t>
      </w:r>
      <w:r w:rsidR="00B611D8">
        <w:t>của chứng thư bảo lãnh thanh toán/đặt cọc, attach các file liên quan đến hệ thống.</w:t>
      </w:r>
    </w:p>
    <w:p w:rsidR="008C524F" w:rsidRDefault="008C524F" w:rsidP="008C524F">
      <w:pPr>
        <w:pStyle w:val="Heading3"/>
        <w:numPr>
          <w:ilvl w:val="0"/>
          <w:numId w:val="17"/>
        </w:numPr>
      </w:pPr>
      <w:r>
        <w:t>Kịch bản sử dụng</w:t>
      </w:r>
    </w:p>
    <w:tbl>
      <w:tblPr>
        <w:tblStyle w:val="TableGrid"/>
        <w:tblW w:w="0" w:type="auto"/>
        <w:tblLook w:val="04A0" w:firstRow="1" w:lastRow="0" w:firstColumn="1" w:lastColumn="0" w:noHBand="0" w:noVBand="1"/>
      </w:tblPr>
      <w:tblGrid>
        <w:gridCol w:w="1615"/>
        <w:gridCol w:w="2340"/>
        <w:gridCol w:w="2070"/>
        <w:gridCol w:w="3325"/>
      </w:tblGrid>
      <w:tr w:rsidR="00B611D8" w:rsidTr="00D540EB">
        <w:tc>
          <w:tcPr>
            <w:tcW w:w="1615" w:type="dxa"/>
            <w:vAlign w:val="center"/>
          </w:tcPr>
          <w:p w:rsidR="00B611D8" w:rsidRDefault="00B611D8" w:rsidP="00D540EB">
            <w:pPr>
              <w:jc w:val="center"/>
              <w:rPr>
                <w:b/>
              </w:rPr>
            </w:pPr>
            <w:r>
              <w:rPr>
                <w:b/>
              </w:rPr>
              <w:t>Tác nhân</w:t>
            </w:r>
          </w:p>
          <w:p w:rsidR="00B611D8" w:rsidRPr="005E4BF1" w:rsidRDefault="00B611D8" w:rsidP="00D540EB">
            <w:pPr>
              <w:jc w:val="center"/>
              <w:rPr>
                <w:b/>
              </w:rPr>
            </w:pPr>
            <w:r>
              <w:rPr>
                <w:b/>
              </w:rPr>
              <w:t>(Actor)</w:t>
            </w:r>
          </w:p>
        </w:tc>
        <w:tc>
          <w:tcPr>
            <w:tcW w:w="2340" w:type="dxa"/>
            <w:vAlign w:val="center"/>
          </w:tcPr>
          <w:p w:rsidR="00B611D8" w:rsidRDefault="00B611D8" w:rsidP="00D540EB">
            <w:pPr>
              <w:jc w:val="center"/>
              <w:rPr>
                <w:b/>
              </w:rPr>
            </w:pPr>
            <w:r>
              <w:rPr>
                <w:b/>
              </w:rPr>
              <w:t>Hành động</w:t>
            </w:r>
          </w:p>
          <w:p w:rsidR="00B611D8" w:rsidRPr="005E4BF1" w:rsidRDefault="00B611D8" w:rsidP="00D540EB">
            <w:pPr>
              <w:jc w:val="center"/>
              <w:rPr>
                <w:b/>
              </w:rPr>
            </w:pPr>
            <w:r>
              <w:rPr>
                <w:b/>
              </w:rPr>
              <w:t>(Action)</w:t>
            </w:r>
          </w:p>
        </w:tc>
        <w:tc>
          <w:tcPr>
            <w:tcW w:w="2070" w:type="dxa"/>
            <w:vAlign w:val="center"/>
          </w:tcPr>
          <w:p w:rsidR="00B611D8" w:rsidRDefault="00B611D8" w:rsidP="00D540EB">
            <w:pPr>
              <w:jc w:val="center"/>
              <w:rPr>
                <w:b/>
              </w:rPr>
            </w:pPr>
            <w:r>
              <w:rPr>
                <w:b/>
              </w:rPr>
              <w:t>Đầu vào</w:t>
            </w:r>
          </w:p>
          <w:p w:rsidR="00B611D8" w:rsidRPr="005E4BF1" w:rsidRDefault="00B611D8" w:rsidP="00D540EB">
            <w:pPr>
              <w:jc w:val="center"/>
              <w:rPr>
                <w:b/>
              </w:rPr>
            </w:pPr>
            <w:r>
              <w:rPr>
                <w:b/>
              </w:rPr>
              <w:t>(Input)</w:t>
            </w:r>
          </w:p>
        </w:tc>
        <w:tc>
          <w:tcPr>
            <w:tcW w:w="3325" w:type="dxa"/>
          </w:tcPr>
          <w:p w:rsidR="00B611D8" w:rsidRDefault="00B611D8" w:rsidP="00D540EB">
            <w:pPr>
              <w:jc w:val="center"/>
              <w:rPr>
                <w:b/>
              </w:rPr>
            </w:pPr>
            <w:r>
              <w:rPr>
                <w:b/>
              </w:rPr>
              <w:t>Đầu ra</w:t>
            </w:r>
          </w:p>
          <w:p w:rsidR="00B611D8" w:rsidRPr="005E4BF1" w:rsidRDefault="00B611D8" w:rsidP="00D540EB">
            <w:pPr>
              <w:jc w:val="center"/>
              <w:rPr>
                <w:b/>
              </w:rPr>
            </w:pPr>
            <w:r>
              <w:rPr>
                <w:b/>
              </w:rPr>
              <w:t>(Output)</w:t>
            </w:r>
          </w:p>
        </w:tc>
      </w:tr>
      <w:tr w:rsidR="00B611D8" w:rsidTr="00D540EB">
        <w:tc>
          <w:tcPr>
            <w:tcW w:w="1615" w:type="dxa"/>
            <w:vAlign w:val="center"/>
          </w:tcPr>
          <w:p w:rsidR="00B611D8" w:rsidRDefault="00432292" w:rsidP="00D540EB">
            <w:pPr>
              <w:jc w:val="center"/>
            </w:pPr>
            <w:r>
              <w:t>MDS</w:t>
            </w:r>
          </w:p>
        </w:tc>
        <w:tc>
          <w:tcPr>
            <w:tcW w:w="2340" w:type="dxa"/>
            <w:vAlign w:val="center"/>
          </w:tcPr>
          <w:p w:rsidR="00B611D8" w:rsidRDefault="00B611D8" w:rsidP="00D540EB">
            <w:pPr>
              <w:jc w:val="center"/>
            </w:pPr>
            <w:r>
              <w:t>Đăng nhập vào hệ thống</w:t>
            </w:r>
          </w:p>
        </w:tc>
        <w:tc>
          <w:tcPr>
            <w:tcW w:w="2070" w:type="dxa"/>
            <w:vAlign w:val="center"/>
          </w:tcPr>
          <w:p w:rsidR="00B611D8" w:rsidRDefault="00B611D8" w:rsidP="00D540EB">
            <w:pPr>
              <w:jc w:val="center"/>
            </w:pPr>
            <w:r>
              <w:t>Username,</w:t>
            </w:r>
          </w:p>
          <w:p w:rsidR="00B611D8" w:rsidRDefault="00B611D8" w:rsidP="00D540EB">
            <w:pPr>
              <w:jc w:val="center"/>
            </w:pPr>
            <w:r>
              <w:t>Password</w:t>
            </w:r>
          </w:p>
        </w:tc>
        <w:tc>
          <w:tcPr>
            <w:tcW w:w="3325" w:type="dxa"/>
          </w:tcPr>
          <w:p w:rsidR="00B611D8" w:rsidRDefault="00B611D8" w:rsidP="00D540EB">
            <w:pPr>
              <w:jc w:val="both"/>
            </w:pPr>
            <w:r>
              <w:t>Giao diện quản trị hệ thống VASonline</w:t>
            </w:r>
          </w:p>
        </w:tc>
      </w:tr>
      <w:tr w:rsidR="00B611D8" w:rsidTr="00D540EB">
        <w:tc>
          <w:tcPr>
            <w:tcW w:w="1615" w:type="dxa"/>
            <w:vAlign w:val="center"/>
          </w:tcPr>
          <w:p w:rsidR="00B611D8" w:rsidRDefault="00062E91" w:rsidP="00D540EB">
            <w:pPr>
              <w:jc w:val="center"/>
            </w:pPr>
            <w:r>
              <w:t>MDS</w:t>
            </w:r>
          </w:p>
        </w:tc>
        <w:tc>
          <w:tcPr>
            <w:tcW w:w="2340" w:type="dxa"/>
            <w:vAlign w:val="center"/>
          </w:tcPr>
          <w:p w:rsidR="00B611D8" w:rsidRDefault="00B611D8" w:rsidP="00B611D8">
            <w:pPr>
              <w:jc w:val="center"/>
            </w:pPr>
            <w:r>
              <w:t>Khai báo thông tin bảo lãnh thanh toán/ đặt cọc của đại lý</w:t>
            </w:r>
          </w:p>
        </w:tc>
        <w:tc>
          <w:tcPr>
            <w:tcW w:w="2070" w:type="dxa"/>
            <w:vAlign w:val="center"/>
          </w:tcPr>
          <w:p w:rsidR="00B611D8" w:rsidRDefault="00B611D8" w:rsidP="00D540EB">
            <w:pPr>
              <w:jc w:val="center"/>
            </w:pPr>
          </w:p>
        </w:tc>
        <w:tc>
          <w:tcPr>
            <w:tcW w:w="3325" w:type="dxa"/>
          </w:tcPr>
          <w:p w:rsidR="00062E91" w:rsidRDefault="00062E91" w:rsidP="00D540EB">
            <w:pPr>
              <w:jc w:val="both"/>
            </w:pPr>
            <w:r>
              <w:t>Quản lý các thông tin bảo lãnh thanh toán, đặt cọc của đại lý đã được khai bảo theo form.</w:t>
            </w:r>
          </w:p>
          <w:p w:rsidR="003F315E" w:rsidRDefault="00B611D8" w:rsidP="003F315E">
            <w:pPr>
              <w:jc w:val="both"/>
            </w:pPr>
            <w:r>
              <w:t>Form khai báo bao gồm những thông tin sau:</w:t>
            </w:r>
          </w:p>
          <w:p w:rsidR="00B611D8" w:rsidRPr="007E10DD" w:rsidRDefault="003F315E" w:rsidP="003F315E">
            <w:pPr>
              <w:jc w:val="both"/>
            </w:pPr>
            <w:bookmarkStart w:id="0" w:name="_GoBack"/>
            <w:bookmarkEnd w:id="0"/>
            <w:r>
              <w:t xml:space="preserve">- </w:t>
            </w:r>
            <w:r w:rsidR="00B611D8" w:rsidRPr="007E10DD">
              <w:t>Đại lý bảo lãnh thanh toán/đặt cọc: chọn đại lý</w:t>
            </w:r>
          </w:p>
          <w:p w:rsidR="00B611D8" w:rsidRPr="007E10DD" w:rsidRDefault="00B611D8" w:rsidP="00B611D8">
            <w:pPr>
              <w:spacing w:before="60" w:after="60" w:line="312" w:lineRule="auto"/>
              <w:jc w:val="both"/>
            </w:pPr>
            <w:r>
              <w:t xml:space="preserve">- </w:t>
            </w:r>
            <w:r w:rsidRPr="007E10DD">
              <w:t>Số tiền bảo lãnh: tối thiểu 200 triệu VNĐ</w:t>
            </w:r>
          </w:p>
          <w:p w:rsidR="00B611D8" w:rsidRPr="007E10DD" w:rsidRDefault="00B611D8" w:rsidP="00B611D8">
            <w:pPr>
              <w:spacing w:before="60" w:after="60" w:line="312" w:lineRule="auto"/>
              <w:jc w:val="both"/>
            </w:pPr>
            <w:r>
              <w:t xml:space="preserve">- </w:t>
            </w:r>
            <w:r w:rsidRPr="007E10DD">
              <w:t xml:space="preserve">Giấy tờ liên quan: bản scan chứng thư bảo lãnh thanh </w:t>
            </w:r>
            <w:r w:rsidRPr="007E10DD">
              <w:lastRenderedPageBreak/>
              <w:t>toán/đặt cọc, bản scan gia hạn chứng thư bảo lãnh</w:t>
            </w:r>
          </w:p>
          <w:p w:rsidR="00B611D8" w:rsidRPr="007E10DD" w:rsidRDefault="00B611D8" w:rsidP="00B611D8">
            <w:pPr>
              <w:spacing w:before="60" w:after="60" w:line="312" w:lineRule="auto"/>
              <w:jc w:val="both"/>
            </w:pPr>
            <w:r>
              <w:t xml:space="preserve">- </w:t>
            </w:r>
            <w:r w:rsidRPr="007E10DD">
              <w:t>Thời gian hiệu lực (từ ngày – đến ngày)</w:t>
            </w:r>
          </w:p>
          <w:p w:rsidR="00B611D8" w:rsidRPr="007E10DD" w:rsidRDefault="00B611D8" w:rsidP="00B611D8">
            <w:pPr>
              <w:spacing w:before="60" w:after="60" w:line="312" w:lineRule="auto"/>
              <w:jc w:val="both"/>
            </w:pPr>
            <w:r>
              <w:t xml:space="preserve">- </w:t>
            </w:r>
            <w:r w:rsidRPr="007E10DD">
              <w:t>Người lập, ngày lập</w:t>
            </w:r>
          </w:p>
          <w:p w:rsidR="00B611D8" w:rsidRPr="007E10DD" w:rsidRDefault="00B611D8" w:rsidP="00B611D8">
            <w:pPr>
              <w:spacing w:before="60" w:after="60" w:line="312" w:lineRule="auto"/>
              <w:jc w:val="both"/>
            </w:pPr>
            <w:r>
              <w:t xml:space="preserve">- </w:t>
            </w:r>
            <w:r w:rsidRPr="007E10DD">
              <w:t>Trạng thái hiệu lực: Còn hiệu lực, hết hiệu lực</w:t>
            </w:r>
          </w:p>
          <w:p w:rsidR="00B611D8" w:rsidRDefault="00B611D8" w:rsidP="00D540EB">
            <w:pPr>
              <w:jc w:val="both"/>
            </w:pPr>
          </w:p>
        </w:tc>
      </w:tr>
      <w:tr w:rsidR="00B611D8" w:rsidTr="00D540EB">
        <w:tc>
          <w:tcPr>
            <w:tcW w:w="1615" w:type="dxa"/>
            <w:vAlign w:val="center"/>
          </w:tcPr>
          <w:p w:rsidR="00B611D8" w:rsidRDefault="00062E91" w:rsidP="00D540EB">
            <w:pPr>
              <w:jc w:val="center"/>
            </w:pPr>
            <w:r>
              <w:lastRenderedPageBreak/>
              <w:t>MDS</w:t>
            </w:r>
          </w:p>
        </w:tc>
        <w:tc>
          <w:tcPr>
            <w:tcW w:w="2340" w:type="dxa"/>
            <w:vAlign w:val="center"/>
          </w:tcPr>
          <w:p w:rsidR="00B611D8" w:rsidRDefault="00B611D8" w:rsidP="00D540EB">
            <w:pPr>
              <w:jc w:val="center"/>
            </w:pPr>
            <w:r>
              <w:t>Gia hạn chứng thư bảo lãnh đặt cọc</w:t>
            </w:r>
          </w:p>
        </w:tc>
        <w:tc>
          <w:tcPr>
            <w:tcW w:w="2070" w:type="dxa"/>
            <w:vAlign w:val="center"/>
          </w:tcPr>
          <w:p w:rsidR="00B611D8" w:rsidRDefault="00B611D8" w:rsidP="00D540EB">
            <w:pPr>
              <w:jc w:val="center"/>
            </w:pPr>
          </w:p>
        </w:tc>
        <w:tc>
          <w:tcPr>
            <w:tcW w:w="3325" w:type="dxa"/>
          </w:tcPr>
          <w:p w:rsidR="00062E91" w:rsidRDefault="00062E91" w:rsidP="00D540EB">
            <w:pPr>
              <w:jc w:val="both"/>
            </w:pPr>
            <w:r>
              <w:t>Thông tin bảo lãnh thanh toán/ đặt cọc của đại lý cần được gia hạn chứng thư.</w:t>
            </w:r>
          </w:p>
          <w:p w:rsidR="00B611D8" w:rsidRDefault="00B611D8" w:rsidP="00D540EB">
            <w:pPr>
              <w:jc w:val="both"/>
            </w:pPr>
            <w:r>
              <w:t>Form gia hạn chứng thư:</w:t>
            </w:r>
          </w:p>
          <w:p w:rsidR="00B611D8" w:rsidRDefault="00B611D8" w:rsidP="00D540EB">
            <w:pPr>
              <w:jc w:val="both"/>
            </w:pPr>
            <w:r>
              <w:t>- Đại lý: giữ nguyên</w:t>
            </w:r>
          </w:p>
          <w:p w:rsidR="00B611D8" w:rsidRDefault="00B611D8" w:rsidP="00D540EB">
            <w:pPr>
              <w:jc w:val="both"/>
            </w:pPr>
            <w:r>
              <w:t>- Số tiền bảo lãnh: nhập mới</w:t>
            </w:r>
          </w:p>
          <w:p w:rsidR="00B611D8" w:rsidRDefault="00B611D8" w:rsidP="00D540EB">
            <w:pPr>
              <w:jc w:val="both"/>
            </w:pPr>
            <w:r>
              <w:t>- Giấy tờ liên quan: nhập mới</w:t>
            </w:r>
          </w:p>
          <w:p w:rsidR="00B611D8" w:rsidRDefault="00B611D8" w:rsidP="00D540EB">
            <w:pPr>
              <w:jc w:val="both"/>
            </w:pPr>
            <w:r>
              <w:t>- Thời gian hiệu lực: nhập mới</w:t>
            </w:r>
          </w:p>
          <w:p w:rsidR="00B611D8" w:rsidRDefault="00B611D8" w:rsidP="00D540EB">
            <w:pPr>
              <w:jc w:val="both"/>
            </w:pPr>
            <w:r>
              <w:t>- Ngày lập: nhập mới</w:t>
            </w:r>
          </w:p>
          <w:p w:rsidR="00B611D8" w:rsidRDefault="00B611D8" w:rsidP="00D540EB">
            <w:pPr>
              <w:jc w:val="both"/>
            </w:pPr>
          </w:p>
        </w:tc>
      </w:tr>
    </w:tbl>
    <w:p w:rsidR="00B611D8" w:rsidRPr="00B611D8" w:rsidRDefault="00B611D8" w:rsidP="00B611D8"/>
    <w:p w:rsidR="008C524F" w:rsidRDefault="008C524F" w:rsidP="008C524F">
      <w:pPr>
        <w:pStyle w:val="Heading3"/>
        <w:numPr>
          <w:ilvl w:val="0"/>
          <w:numId w:val="17"/>
        </w:numPr>
      </w:pPr>
      <w:r>
        <w:t>Các yêu cầu bên ngoài</w:t>
      </w:r>
    </w:p>
    <w:p w:rsidR="008C524F" w:rsidRPr="008C524F" w:rsidRDefault="008C524F" w:rsidP="008C524F">
      <w:pPr>
        <w:pStyle w:val="Heading3"/>
        <w:numPr>
          <w:ilvl w:val="0"/>
          <w:numId w:val="17"/>
        </w:numPr>
      </w:pPr>
      <w:r>
        <w:t>Thông tin vào ra ràng buộc</w:t>
      </w:r>
    </w:p>
    <w:p w:rsidR="00B6642B" w:rsidRDefault="001C24E0" w:rsidP="00B6642B">
      <w:pPr>
        <w:pStyle w:val="Heading2"/>
        <w:numPr>
          <w:ilvl w:val="0"/>
          <w:numId w:val="10"/>
        </w:numPr>
      </w:pPr>
      <w:r>
        <w:t>Chức năng quản lý dịch vụ, nhóm dịch vụ, gói cước</w:t>
      </w:r>
    </w:p>
    <w:p w:rsidR="001C24E0" w:rsidRDefault="001C24E0" w:rsidP="001C24E0">
      <w:pPr>
        <w:pStyle w:val="Heading3"/>
        <w:numPr>
          <w:ilvl w:val="0"/>
          <w:numId w:val="15"/>
        </w:numPr>
      </w:pPr>
      <w:r>
        <w:t>Mục đích</w:t>
      </w:r>
    </w:p>
    <w:p w:rsidR="001C24E0" w:rsidRDefault="001C24E0" w:rsidP="001C24E0">
      <w:pPr>
        <w:pStyle w:val="ListParagraph"/>
        <w:numPr>
          <w:ilvl w:val="0"/>
          <w:numId w:val="13"/>
        </w:numPr>
      </w:pPr>
      <w:r>
        <w:t>Khai báo t</w:t>
      </w:r>
      <w:r w:rsidRPr="001C24E0">
        <w:t>hông tin dịch vụ/nhóm dịch vụ/gói cước được khai báo bằng tay trên hệ thống</w:t>
      </w:r>
      <w:r w:rsidR="00FE77DB">
        <w:t>.</w:t>
      </w:r>
    </w:p>
    <w:p w:rsidR="00FE77DB" w:rsidRDefault="00491D00" w:rsidP="00FE77DB">
      <w:pPr>
        <w:ind w:left="360"/>
      </w:pPr>
      <w:r>
        <w:t xml:space="preserve">Flow </w:t>
      </w:r>
      <w:r w:rsidR="00B425C9">
        <w:t>tạo gói cước miễn phí</w:t>
      </w:r>
      <w:r w:rsidR="00FE77DB">
        <w:t>:</w:t>
      </w:r>
    </w:p>
    <w:p w:rsidR="00491D00" w:rsidRDefault="00657D6B" w:rsidP="00FE77DB">
      <w:pPr>
        <w:ind w:left="360"/>
      </w:pPr>
      <w:r>
        <w:rPr>
          <w:noProof/>
        </w:rPr>
        <w:lastRenderedPageBreak/>
        <w:drawing>
          <wp:inline distT="0" distB="0" distL="0" distR="0">
            <wp:extent cx="5943600" cy="471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i-cuoc-mien-phi-fin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12335"/>
                    </a:xfrm>
                    <a:prstGeom prst="rect">
                      <a:avLst/>
                    </a:prstGeom>
                  </pic:spPr>
                </pic:pic>
              </a:graphicData>
            </a:graphic>
          </wp:inline>
        </w:drawing>
      </w:r>
    </w:p>
    <w:p w:rsidR="00491D00" w:rsidRDefault="00491D00" w:rsidP="00FE77DB">
      <w:pPr>
        <w:ind w:left="360"/>
      </w:pPr>
    </w:p>
    <w:p w:rsidR="005054B6" w:rsidRDefault="005054B6" w:rsidP="00FE77DB">
      <w:pPr>
        <w:ind w:left="360"/>
      </w:pPr>
    </w:p>
    <w:p w:rsidR="00491D00" w:rsidRDefault="00657D6B" w:rsidP="00FE77DB">
      <w:pPr>
        <w:ind w:left="360"/>
      </w:pPr>
      <w:r>
        <w:t>Flow tạo gói cước trả phí:</w:t>
      </w:r>
    </w:p>
    <w:p w:rsidR="00657D6B" w:rsidRDefault="00657D6B" w:rsidP="00FE77DB">
      <w:pPr>
        <w:ind w:left="360"/>
      </w:pPr>
      <w:r>
        <w:rPr>
          <w:noProof/>
        </w:rPr>
        <w:lastRenderedPageBreak/>
        <w:drawing>
          <wp:inline distT="0" distB="0" distL="0" distR="0">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i-cuoc-tra-ph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2335"/>
                    </a:xfrm>
                    <a:prstGeom prst="rect">
                      <a:avLst/>
                    </a:prstGeom>
                  </pic:spPr>
                </pic:pic>
              </a:graphicData>
            </a:graphic>
          </wp:inline>
        </w:drawing>
      </w:r>
    </w:p>
    <w:p w:rsidR="001C24E0" w:rsidRDefault="001C24E0" w:rsidP="001C24E0">
      <w:pPr>
        <w:pStyle w:val="Heading3"/>
        <w:numPr>
          <w:ilvl w:val="0"/>
          <w:numId w:val="15"/>
        </w:numPr>
      </w:pPr>
      <w:r>
        <w:t>Yêu cầu màn hình</w:t>
      </w:r>
    </w:p>
    <w:p w:rsidR="001C24E0" w:rsidRDefault="001C24E0" w:rsidP="001C24E0">
      <w:pPr>
        <w:pStyle w:val="ListParagraph"/>
        <w:numPr>
          <w:ilvl w:val="0"/>
          <w:numId w:val="13"/>
        </w:numPr>
      </w:pPr>
      <w:r>
        <w:t>Khai báo theo quy trình: Tạo dịch vụ -&gt; tạo nhóm dịch vụ -&gt; tạo gói cước.</w:t>
      </w:r>
    </w:p>
    <w:p w:rsidR="001C24E0" w:rsidRDefault="00FE77DB" w:rsidP="001C24E0">
      <w:pPr>
        <w:pStyle w:val="ListParagraph"/>
        <w:numPr>
          <w:ilvl w:val="0"/>
          <w:numId w:val="13"/>
        </w:numPr>
      </w:pPr>
      <w:r>
        <w:t>Có các form khai báo dịch vụ, nhóm dịch vụ, gói cước.</w:t>
      </w:r>
    </w:p>
    <w:p w:rsidR="00F34283" w:rsidRDefault="00F34283" w:rsidP="00F34283">
      <w:pPr>
        <w:pStyle w:val="Heading3"/>
        <w:numPr>
          <w:ilvl w:val="0"/>
          <w:numId w:val="15"/>
        </w:numPr>
      </w:pPr>
      <w:r>
        <w:t>Kịch bản sử dụng</w:t>
      </w:r>
    </w:p>
    <w:tbl>
      <w:tblPr>
        <w:tblStyle w:val="TableGrid"/>
        <w:tblW w:w="0" w:type="auto"/>
        <w:tblLook w:val="04A0" w:firstRow="1" w:lastRow="0" w:firstColumn="1" w:lastColumn="0" w:noHBand="0" w:noVBand="1"/>
      </w:tblPr>
      <w:tblGrid>
        <w:gridCol w:w="1615"/>
        <w:gridCol w:w="2340"/>
        <w:gridCol w:w="2070"/>
        <w:gridCol w:w="3325"/>
      </w:tblGrid>
      <w:tr w:rsidR="00F34283" w:rsidTr="00881B05">
        <w:tc>
          <w:tcPr>
            <w:tcW w:w="1615" w:type="dxa"/>
            <w:vAlign w:val="center"/>
          </w:tcPr>
          <w:p w:rsidR="00F34283" w:rsidRDefault="00F34283" w:rsidP="00881B05">
            <w:pPr>
              <w:jc w:val="center"/>
              <w:rPr>
                <w:b/>
              </w:rPr>
            </w:pPr>
            <w:r>
              <w:rPr>
                <w:b/>
              </w:rPr>
              <w:t>Tác nhân</w:t>
            </w:r>
          </w:p>
          <w:p w:rsidR="00F34283" w:rsidRPr="005E4BF1" w:rsidRDefault="00F34283" w:rsidP="00881B05">
            <w:pPr>
              <w:jc w:val="center"/>
              <w:rPr>
                <w:b/>
              </w:rPr>
            </w:pPr>
            <w:r>
              <w:rPr>
                <w:b/>
              </w:rPr>
              <w:t>(Actor)</w:t>
            </w:r>
          </w:p>
        </w:tc>
        <w:tc>
          <w:tcPr>
            <w:tcW w:w="2340" w:type="dxa"/>
            <w:vAlign w:val="center"/>
          </w:tcPr>
          <w:p w:rsidR="00F34283" w:rsidRDefault="00F34283" w:rsidP="00881B05">
            <w:pPr>
              <w:jc w:val="center"/>
              <w:rPr>
                <w:b/>
              </w:rPr>
            </w:pPr>
            <w:r>
              <w:rPr>
                <w:b/>
              </w:rPr>
              <w:t>Hành động</w:t>
            </w:r>
          </w:p>
          <w:p w:rsidR="00F34283" w:rsidRPr="005E4BF1" w:rsidRDefault="00F34283" w:rsidP="00881B05">
            <w:pPr>
              <w:jc w:val="center"/>
              <w:rPr>
                <w:b/>
              </w:rPr>
            </w:pPr>
            <w:r>
              <w:rPr>
                <w:b/>
              </w:rPr>
              <w:t>(Action)</w:t>
            </w:r>
          </w:p>
        </w:tc>
        <w:tc>
          <w:tcPr>
            <w:tcW w:w="2070" w:type="dxa"/>
            <w:vAlign w:val="center"/>
          </w:tcPr>
          <w:p w:rsidR="00F34283" w:rsidRDefault="00F34283" w:rsidP="00881B05">
            <w:pPr>
              <w:jc w:val="center"/>
              <w:rPr>
                <w:b/>
              </w:rPr>
            </w:pPr>
            <w:r>
              <w:rPr>
                <w:b/>
              </w:rPr>
              <w:t>Đầu vào</w:t>
            </w:r>
          </w:p>
          <w:p w:rsidR="00F34283" w:rsidRPr="005E4BF1" w:rsidRDefault="00F34283" w:rsidP="00881B05">
            <w:pPr>
              <w:jc w:val="center"/>
              <w:rPr>
                <w:b/>
              </w:rPr>
            </w:pPr>
            <w:r>
              <w:rPr>
                <w:b/>
              </w:rPr>
              <w:t>(Input)</w:t>
            </w:r>
          </w:p>
        </w:tc>
        <w:tc>
          <w:tcPr>
            <w:tcW w:w="3325" w:type="dxa"/>
          </w:tcPr>
          <w:p w:rsidR="00F34283" w:rsidRDefault="00F34283" w:rsidP="00881B05">
            <w:pPr>
              <w:jc w:val="center"/>
              <w:rPr>
                <w:b/>
              </w:rPr>
            </w:pPr>
            <w:r>
              <w:rPr>
                <w:b/>
              </w:rPr>
              <w:t>Đầu ra</w:t>
            </w:r>
          </w:p>
          <w:p w:rsidR="00F34283" w:rsidRPr="005E4BF1" w:rsidRDefault="00F34283" w:rsidP="00881B05">
            <w:pPr>
              <w:jc w:val="center"/>
              <w:rPr>
                <w:b/>
              </w:rPr>
            </w:pPr>
            <w:r>
              <w:rPr>
                <w:b/>
              </w:rPr>
              <w:t>(Output)</w:t>
            </w:r>
          </w:p>
        </w:tc>
      </w:tr>
      <w:tr w:rsidR="00F34283" w:rsidTr="00881B05">
        <w:tc>
          <w:tcPr>
            <w:tcW w:w="1615" w:type="dxa"/>
            <w:vAlign w:val="center"/>
          </w:tcPr>
          <w:p w:rsidR="00F34283" w:rsidRDefault="00432292" w:rsidP="00881B05">
            <w:pPr>
              <w:jc w:val="center"/>
            </w:pPr>
            <w:r>
              <w:t>MDS</w:t>
            </w:r>
          </w:p>
        </w:tc>
        <w:tc>
          <w:tcPr>
            <w:tcW w:w="2340" w:type="dxa"/>
            <w:vAlign w:val="center"/>
          </w:tcPr>
          <w:p w:rsidR="00F34283" w:rsidRDefault="00F34283" w:rsidP="00881B05">
            <w:pPr>
              <w:jc w:val="center"/>
            </w:pPr>
            <w:r>
              <w:t>Đăng nhập vào hệ thống</w:t>
            </w:r>
          </w:p>
        </w:tc>
        <w:tc>
          <w:tcPr>
            <w:tcW w:w="2070" w:type="dxa"/>
            <w:vAlign w:val="center"/>
          </w:tcPr>
          <w:p w:rsidR="00F34283" w:rsidRDefault="00F34283" w:rsidP="00881B05">
            <w:pPr>
              <w:jc w:val="center"/>
            </w:pPr>
            <w:r>
              <w:t>Username,</w:t>
            </w:r>
          </w:p>
          <w:p w:rsidR="00F34283" w:rsidRDefault="00F34283" w:rsidP="00881B05">
            <w:pPr>
              <w:jc w:val="center"/>
            </w:pPr>
            <w:r>
              <w:t>Password</w:t>
            </w:r>
          </w:p>
        </w:tc>
        <w:tc>
          <w:tcPr>
            <w:tcW w:w="3325" w:type="dxa"/>
          </w:tcPr>
          <w:p w:rsidR="00F34283" w:rsidRDefault="00F34283" w:rsidP="00881B05">
            <w:pPr>
              <w:jc w:val="both"/>
            </w:pPr>
            <w:r>
              <w:t>Giao diện quản trị hệ thống VASonline</w:t>
            </w:r>
          </w:p>
        </w:tc>
      </w:tr>
      <w:tr w:rsidR="00F34283" w:rsidTr="00062E91">
        <w:tc>
          <w:tcPr>
            <w:tcW w:w="1615" w:type="dxa"/>
            <w:vAlign w:val="center"/>
          </w:tcPr>
          <w:p w:rsidR="00F34283" w:rsidRDefault="00062E91" w:rsidP="00062E91">
            <w:pPr>
              <w:jc w:val="center"/>
            </w:pPr>
            <w:r>
              <w:t>MDS</w:t>
            </w:r>
          </w:p>
        </w:tc>
        <w:tc>
          <w:tcPr>
            <w:tcW w:w="2340" w:type="dxa"/>
            <w:vAlign w:val="center"/>
          </w:tcPr>
          <w:p w:rsidR="00F34283" w:rsidRDefault="00F34283" w:rsidP="00062E91">
            <w:pPr>
              <w:jc w:val="center"/>
            </w:pPr>
          </w:p>
          <w:p w:rsidR="00F34283" w:rsidRDefault="00F34283" w:rsidP="00062E91">
            <w:pPr>
              <w:jc w:val="center"/>
            </w:pPr>
            <w:r>
              <w:t>Khai báo dịch vụ</w:t>
            </w:r>
          </w:p>
          <w:p w:rsidR="00062E91" w:rsidRDefault="00062E91" w:rsidP="00062E91">
            <w:pPr>
              <w:jc w:val="center"/>
            </w:pPr>
          </w:p>
        </w:tc>
        <w:tc>
          <w:tcPr>
            <w:tcW w:w="2070" w:type="dxa"/>
            <w:vAlign w:val="center"/>
          </w:tcPr>
          <w:p w:rsidR="00F34283" w:rsidRDefault="00F34283" w:rsidP="00F34283"/>
        </w:tc>
        <w:tc>
          <w:tcPr>
            <w:tcW w:w="3325" w:type="dxa"/>
          </w:tcPr>
          <w:p w:rsidR="00062E91" w:rsidRDefault="00062E91" w:rsidP="00881B05">
            <w:pPr>
              <w:jc w:val="both"/>
            </w:pPr>
            <w:r>
              <w:t>Quản lý thông tin các dịch vụ được khai báo theo form tạo dịch vụ.</w:t>
            </w:r>
          </w:p>
          <w:p w:rsidR="00F34283" w:rsidRDefault="00F34283" w:rsidP="00881B05">
            <w:pPr>
              <w:jc w:val="both"/>
            </w:pPr>
            <w:r w:rsidRPr="00F34283">
              <w:t xml:space="preserve">Form tạo dịch vụ: </w:t>
            </w:r>
          </w:p>
          <w:p w:rsidR="00F34283" w:rsidRDefault="00F34283" w:rsidP="00881B05">
            <w:pPr>
              <w:jc w:val="both"/>
            </w:pPr>
            <w:r>
              <w:t>- T</w:t>
            </w:r>
            <w:r w:rsidRPr="00F34283">
              <w:t>ên dịch vụ</w:t>
            </w:r>
            <w:r>
              <w:t xml:space="preserve"> </w:t>
            </w:r>
          </w:p>
          <w:p w:rsidR="00F34283" w:rsidRDefault="00F34283" w:rsidP="00881B05">
            <w:pPr>
              <w:jc w:val="both"/>
            </w:pPr>
            <w:r>
              <w:t>- M</w:t>
            </w:r>
            <w:r w:rsidRPr="00F34283">
              <w:t>ã dịch vụ (hệ thống tự si</w:t>
            </w:r>
            <w:r>
              <w:t>nh)</w:t>
            </w:r>
          </w:p>
          <w:p w:rsidR="00F34283" w:rsidRDefault="00F34283" w:rsidP="00881B05">
            <w:pPr>
              <w:jc w:val="both"/>
            </w:pPr>
            <w:r>
              <w:lastRenderedPageBreak/>
              <w:t>- Đ</w:t>
            </w:r>
            <w:r w:rsidRPr="00F34283">
              <w:t>ầu số dịch vụ, trạng thái (hiệu lực/không hiệu lự</w:t>
            </w:r>
            <w:r>
              <w:t>c)</w:t>
            </w:r>
          </w:p>
          <w:p w:rsidR="00F34283" w:rsidRDefault="00F34283" w:rsidP="00881B05">
            <w:pPr>
              <w:jc w:val="both"/>
            </w:pPr>
            <w:r>
              <w:t>- Mô</w:t>
            </w:r>
            <w:r w:rsidRPr="00F34283">
              <w:t xml:space="preserve"> tả dịch vụ</w:t>
            </w:r>
          </w:p>
          <w:p w:rsidR="00F34283" w:rsidRDefault="00F34283" w:rsidP="00881B05">
            <w:pPr>
              <w:jc w:val="both"/>
            </w:pPr>
          </w:p>
        </w:tc>
      </w:tr>
      <w:tr w:rsidR="00B67F40" w:rsidTr="00B67F40">
        <w:tc>
          <w:tcPr>
            <w:tcW w:w="1615" w:type="dxa"/>
            <w:vAlign w:val="center"/>
          </w:tcPr>
          <w:p w:rsidR="00B67F40" w:rsidRDefault="00B67F40" w:rsidP="00B67F40">
            <w:pPr>
              <w:jc w:val="center"/>
            </w:pPr>
            <w:r>
              <w:lastRenderedPageBreak/>
              <w:t>Tiến trình tự động</w:t>
            </w:r>
          </w:p>
        </w:tc>
        <w:tc>
          <w:tcPr>
            <w:tcW w:w="2340" w:type="dxa"/>
            <w:vAlign w:val="center"/>
          </w:tcPr>
          <w:p w:rsidR="00B67F40" w:rsidRDefault="00B67F40" w:rsidP="00B67F40">
            <w:pPr>
              <w:jc w:val="center"/>
            </w:pPr>
            <w:r>
              <w:t>Kiểm tra tình trạng sử dụng dịch vụ</w:t>
            </w:r>
          </w:p>
        </w:tc>
        <w:tc>
          <w:tcPr>
            <w:tcW w:w="2070" w:type="dxa"/>
            <w:vAlign w:val="center"/>
          </w:tcPr>
          <w:p w:rsidR="00B67F40" w:rsidRDefault="00B67F40" w:rsidP="00B67F40">
            <w:pPr>
              <w:jc w:val="center"/>
            </w:pPr>
            <w:r>
              <w:t>Trạng thái dịch vụ</w:t>
            </w:r>
          </w:p>
        </w:tc>
        <w:tc>
          <w:tcPr>
            <w:tcW w:w="3325" w:type="dxa"/>
            <w:vAlign w:val="center"/>
          </w:tcPr>
          <w:p w:rsidR="00B67F40" w:rsidRDefault="00B67F40" w:rsidP="00B67F40">
            <w:pPr>
              <w:jc w:val="both"/>
            </w:pPr>
            <w:r>
              <w:t>- Trạng thái dịch vụ là không hiệu lực thì sẽ ngừng cung cấp dịch vụ</w:t>
            </w:r>
          </w:p>
          <w:p w:rsidR="00B67F40" w:rsidRDefault="00B67F40" w:rsidP="00B67F40">
            <w:pPr>
              <w:jc w:val="both"/>
            </w:pPr>
            <w:r>
              <w:t>- Các nhóm dịch vụ, gói cước thuộc dịch vụ sẽ chuyển trạng thái không hiệu lực và ngừng cung cấp.</w:t>
            </w:r>
          </w:p>
        </w:tc>
      </w:tr>
      <w:tr w:rsidR="00F34283" w:rsidTr="00881B05">
        <w:tc>
          <w:tcPr>
            <w:tcW w:w="1615" w:type="dxa"/>
            <w:vAlign w:val="center"/>
          </w:tcPr>
          <w:p w:rsidR="00F34283" w:rsidRDefault="00062E91" w:rsidP="00881B05">
            <w:pPr>
              <w:jc w:val="center"/>
            </w:pPr>
            <w:r>
              <w:t>MDS</w:t>
            </w:r>
          </w:p>
        </w:tc>
        <w:tc>
          <w:tcPr>
            <w:tcW w:w="2340" w:type="dxa"/>
            <w:vAlign w:val="center"/>
          </w:tcPr>
          <w:p w:rsidR="00F34283" w:rsidRDefault="00F34283" w:rsidP="00F34283">
            <w:pPr>
              <w:jc w:val="center"/>
            </w:pPr>
            <w:r>
              <w:t>Khai báo nhóm dịch vụ</w:t>
            </w:r>
          </w:p>
        </w:tc>
        <w:tc>
          <w:tcPr>
            <w:tcW w:w="2070" w:type="dxa"/>
            <w:vAlign w:val="center"/>
          </w:tcPr>
          <w:p w:rsidR="00F34283" w:rsidRDefault="00F34283" w:rsidP="00881B05">
            <w:pPr>
              <w:jc w:val="center"/>
            </w:pPr>
          </w:p>
        </w:tc>
        <w:tc>
          <w:tcPr>
            <w:tcW w:w="3325" w:type="dxa"/>
          </w:tcPr>
          <w:p w:rsidR="00062E91" w:rsidRDefault="00062E91" w:rsidP="00881B05">
            <w:pPr>
              <w:jc w:val="both"/>
            </w:pPr>
            <w:r>
              <w:t>Quản lý thông tin các nhóm dịch vụ được khai báo.</w:t>
            </w:r>
          </w:p>
          <w:p w:rsidR="00F34283" w:rsidRDefault="00F34283" w:rsidP="00881B05">
            <w:pPr>
              <w:jc w:val="both"/>
            </w:pPr>
            <w:r w:rsidRPr="00F34283">
              <w:t>Nhóm dịch vụ</w:t>
            </w:r>
            <w:r>
              <w:t>:</w:t>
            </w:r>
          </w:p>
          <w:p w:rsidR="00F34283" w:rsidRDefault="00F34283" w:rsidP="00881B05">
            <w:pPr>
              <w:jc w:val="both"/>
            </w:pPr>
            <w:r>
              <w:t>- T</w:t>
            </w:r>
            <w:r w:rsidRPr="00F34283">
              <w:t>ên nhóm, mã nhóm (tự</w:t>
            </w:r>
            <w:r>
              <w:t xml:space="preserve"> sinh)</w:t>
            </w:r>
          </w:p>
          <w:p w:rsidR="00F34283" w:rsidRDefault="00F34283" w:rsidP="00881B05">
            <w:pPr>
              <w:jc w:val="both"/>
            </w:pPr>
            <w:r>
              <w:t>- D</w:t>
            </w:r>
            <w:r w:rsidRPr="00F34283">
              <w:t>ịch vụ</w:t>
            </w:r>
          </w:p>
          <w:p w:rsidR="00F34283" w:rsidRDefault="00F34283" w:rsidP="00881B05">
            <w:pPr>
              <w:jc w:val="both"/>
            </w:pPr>
            <w:r>
              <w:t>- T</w:t>
            </w:r>
            <w:r w:rsidRPr="00F34283">
              <w:t>rạng thái (hiệu lực/không hiệu lự</w:t>
            </w:r>
            <w:r>
              <w:t>c)</w:t>
            </w:r>
          </w:p>
          <w:p w:rsidR="00F34283" w:rsidRDefault="00F34283" w:rsidP="00881B05">
            <w:pPr>
              <w:jc w:val="both"/>
            </w:pPr>
            <w:r>
              <w:t>- M</w:t>
            </w:r>
            <w:r w:rsidRPr="00F34283">
              <w:t>ô tả</w:t>
            </w:r>
            <w:r>
              <w:t xml:space="preserve"> </w:t>
            </w:r>
            <w:r w:rsidRPr="00F34283">
              <w:t xml:space="preserve"> </w:t>
            </w:r>
          </w:p>
        </w:tc>
      </w:tr>
      <w:tr w:rsidR="00F34283" w:rsidTr="00881B05">
        <w:tc>
          <w:tcPr>
            <w:tcW w:w="1615" w:type="dxa"/>
            <w:vAlign w:val="center"/>
          </w:tcPr>
          <w:p w:rsidR="00F34283" w:rsidRDefault="00B67F40" w:rsidP="00881B05">
            <w:pPr>
              <w:jc w:val="center"/>
            </w:pPr>
            <w:r>
              <w:t>Tiến trình tự động</w:t>
            </w:r>
          </w:p>
        </w:tc>
        <w:tc>
          <w:tcPr>
            <w:tcW w:w="2340" w:type="dxa"/>
            <w:vAlign w:val="center"/>
          </w:tcPr>
          <w:p w:rsidR="00F34283" w:rsidRDefault="00B67F40" w:rsidP="00B67F40">
            <w:pPr>
              <w:jc w:val="center"/>
            </w:pPr>
            <w:r>
              <w:t>Kiếm tra tình trạng sử dụng nhóm dịch vụ</w:t>
            </w:r>
          </w:p>
        </w:tc>
        <w:tc>
          <w:tcPr>
            <w:tcW w:w="2070" w:type="dxa"/>
            <w:vAlign w:val="center"/>
          </w:tcPr>
          <w:p w:rsidR="00F34283" w:rsidRDefault="00B67F40" w:rsidP="00881B05">
            <w:pPr>
              <w:jc w:val="center"/>
            </w:pPr>
            <w:r>
              <w:t>Trạng thái nhóm dịch vụ</w:t>
            </w:r>
          </w:p>
        </w:tc>
        <w:tc>
          <w:tcPr>
            <w:tcW w:w="3325" w:type="dxa"/>
          </w:tcPr>
          <w:p w:rsidR="005054B6" w:rsidRDefault="005054B6" w:rsidP="00F34283">
            <w:pPr>
              <w:jc w:val="both"/>
            </w:pPr>
            <w:r>
              <w:t xml:space="preserve">- </w:t>
            </w:r>
            <w:r w:rsidR="00B67F40">
              <w:t>Trạng thái nhóm dịch vụ không hiệu lực thì sẽ ngừng cung cấp nhóm dịch vụ</w:t>
            </w:r>
            <w:r>
              <w:t xml:space="preserve"> đó. </w:t>
            </w:r>
          </w:p>
          <w:p w:rsidR="00F34283" w:rsidRPr="00F34283" w:rsidRDefault="005054B6" w:rsidP="00F34283">
            <w:pPr>
              <w:jc w:val="both"/>
            </w:pPr>
            <w:r>
              <w:t>- C</w:t>
            </w:r>
            <w:r w:rsidR="00B67F40">
              <w:t>ác gói cước thuộc nhóm dịch vụ đó sẽ tự động chuyển trạng thái -&gt; không hiệu lực.</w:t>
            </w:r>
          </w:p>
        </w:tc>
      </w:tr>
      <w:tr w:rsidR="00B67F40" w:rsidTr="00881B05">
        <w:tc>
          <w:tcPr>
            <w:tcW w:w="1615" w:type="dxa"/>
            <w:vAlign w:val="center"/>
          </w:tcPr>
          <w:p w:rsidR="00B67F40" w:rsidRDefault="00B67F40" w:rsidP="00B67F40">
            <w:pPr>
              <w:jc w:val="center"/>
            </w:pPr>
            <w:r>
              <w:t>MDS</w:t>
            </w:r>
          </w:p>
        </w:tc>
        <w:tc>
          <w:tcPr>
            <w:tcW w:w="2340" w:type="dxa"/>
            <w:vAlign w:val="center"/>
          </w:tcPr>
          <w:p w:rsidR="00B67F40" w:rsidRDefault="00B67F40" w:rsidP="00B67F40">
            <w:pPr>
              <w:jc w:val="center"/>
            </w:pPr>
            <w:r>
              <w:t>Khai báo gói cước</w:t>
            </w:r>
          </w:p>
        </w:tc>
        <w:tc>
          <w:tcPr>
            <w:tcW w:w="2070" w:type="dxa"/>
            <w:vAlign w:val="center"/>
          </w:tcPr>
          <w:p w:rsidR="00B67F40" w:rsidRDefault="00B67F40" w:rsidP="00B67F40">
            <w:pPr>
              <w:jc w:val="center"/>
            </w:pPr>
          </w:p>
        </w:tc>
        <w:tc>
          <w:tcPr>
            <w:tcW w:w="3325" w:type="dxa"/>
          </w:tcPr>
          <w:p w:rsidR="00B67F40" w:rsidRDefault="00B67F40" w:rsidP="00B67F40">
            <w:pPr>
              <w:jc w:val="both"/>
            </w:pPr>
            <w:r>
              <w:t>Quản lý thông tin các gói cước đã được khai báo</w:t>
            </w:r>
          </w:p>
          <w:p w:rsidR="00B67F40" w:rsidRDefault="00B67F40" w:rsidP="00B67F40">
            <w:pPr>
              <w:jc w:val="both"/>
            </w:pPr>
            <w:r>
              <w:t>Form khai báo gói gồm:</w:t>
            </w:r>
          </w:p>
          <w:p w:rsidR="00B67F40" w:rsidRDefault="00B67F40" w:rsidP="00B67F40">
            <w:pPr>
              <w:jc w:val="both"/>
            </w:pPr>
            <w:r>
              <w:t>- Mã gói (bắt buộc, do người dùng nhập)</w:t>
            </w:r>
          </w:p>
          <w:p w:rsidR="00B67F40" w:rsidRDefault="00B67F40" w:rsidP="00B67F40">
            <w:pPr>
              <w:jc w:val="both"/>
            </w:pPr>
            <w:r>
              <w:t xml:space="preserve">- Tên gói, </w:t>
            </w:r>
          </w:p>
          <w:p w:rsidR="00B67F40" w:rsidRDefault="00B67F40" w:rsidP="00B67F40">
            <w:pPr>
              <w:jc w:val="both"/>
            </w:pPr>
            <w:r>
              <w:t>- Giá gói (dùng để trừ vào giá trị đơn hàng đại lý)</w:t>
            </w:r>
          </w:p>
          <w:p w:rsidR="00B67F40" w:rsidRDefault="00B67F40" w:rsidP="00B67F40">
            <w:pPr>
              <w:jc w:val="both"/>
            </w:pPr>
            <w:r>
              <w:t>- Tỷ lệ chiết khấu (chỉ áp dụng khi account cấp KAM sử dụng)</w:t>
            </w:r>
          </w:p>
          <w:p w:rsidR="00B67F40" w:rsidRDefault="00B67F40" w:rsidP="00B67F40">
            <w:pPr>
              <w:jc w:val="both"/>
            </w:pPr>
            <w:r>
              <w:t>- Giá sau chiết khấu (áp dụng khi account AM/KAM sử dụng, hệ thống tự tính và lưu lại để tính lương KAM về sau)</w:t>
            </w:r>
          </w:p>
          <w:p w:rsidR="00B67F40" w:rsidRDefault="00B67F40" w:rsidP="00B67F40">
            <w:pPr>
              <w:jc w:val="both"/>
            </w:pPr>
            <w:r>
              <w:t>- Số ngày hiệu lực của gói</w:t>
            </w:r>
          </w:p>
          <w:p w:rsidR="00B67F40" w:rsidRDefault="00B67F40" w:rsidP="00B67F40">
            <w:pPr>
              <w:jc w:val="both"/>
            </w:pPr>
            <w:r>
              <w:t>- Mô tả gói.</w:t>
            </w:r>
          </w:p>
          <w:p w:rsidR="00B67F40" w:rsidRDefault="00B67F40" w:rsidP="00B67F40">
            <w:pPr>
              <w:jc w:val="both"/>
            </w:pPr>
            <w:r>
              <w:lastRenderedPageBreak/>
              <w:t>- Trạng thái (hiệu lực/ko hiệu lực)</w:t>
            </w:r>
          </w:p>
          <w:p w:rsidR="00B67F40" w:rsidRDefault="00B67F40" w:rsidP="00B67F40">
            <w:pPr>
              <w:jc w:val="both"/>
            </w:pPr>
            <w:r>
              <w:t>-</w:t>
            </w:r>
            <w:r w:rsidRPr="006D0FEA">
              <w:t>Loại gói: trả trước, trả sau (bắt buộc)</w:t>
            </w:r>
          </w:p>
          <w:p w:rsidR="00B67F40" w:rsidRPr="00F34283" w:rsidRDefault="00B67F40" w:rsidP="00B67F40">
            <w:pPr>
              <w:jc w:val="both"/>
            </w:pPr>
          </w:p>
        </w:tc>
      </w:tr>
      <w:tr w:rsidR="00B67F40" w:rsidTr="00881B05">
        <w:tc>
          <w:tcPr>
            <w:tcW w:w="1615" w:type="dxa"/>
            <w:vAlign w:val="center"/>
          </w:tcPr>
          <w:p w:rsidR="00B67F40" w:rsidRDefault="00B67F40" w:rsidP="00B67F40">
            <w:pPr>
              <w:jc w:val="center"/>
            </w:pPr>
            <w:r>
              <w:lastRenderedPageBreak/>
              <w:t>Tiến trình tự động</w:t>
            </w:r>
          </w:p>
        </w:tc>
        <w:tc>
          <w:tcPr>
            <w:tcW w:w="2340" w:type="dxa"/>
            <w:vAlign w:val="center"/>
          </w:tcPr>
          <w:p w:rsidR="00B67F40" w:rsidRDefault="00B67F40" w:rsidP="00B67F40">
            <w:pPr>
              <w:jc w:val="center"/>
            </w:pPr>
            <w:r>
              <w:t>Kiếm tra tình trạng sử dụng gói cước</w:t>
            </w:r>
          </w:p>
        </w:tc>
        <w:tc>
          <w:tcPr>
            <w:tcW w:w="2070" w:type="dxa"/>
            <w:vAlign w:val="center"/>
          </w:tcPr>
          <w:p w:rsidR="00B67F40" w:rsidRDefault="00B67F40" w:rsidP="00B67F40">
            <w:pPr>
              <w:jc w:val="center"/>
            </w:pPr>
            <w:r>
              <w:t>Trạng thái gói cước</w:t>
            </w:r>
          </w:p>
        </w:tc>
        <w:tc>
          <w:tcPr>
            <w:tcW w:w="3325" w:type="dxa"/>
          </w:tcPr>
          <w:p w:rsidR="00B67F40" w:rsidRDefault="00B67F40" w:rsidP="00B67F40">
            <w:pPr>
              <w:jc w:val="both"/>
            </w:pPr>
            <w:r>
              <w:t>Trạng thái gói cước là không hiệu lực thì thực hiện ngừng cung cấp gói cước.</w:t>
            </w:r>
          </w:p>
        </w:tc>
      </w:tr>
    </w:tbl>
    <w:p w:rsidR="00F34283" w:rsidRDefault="00F34283" w:rsidP="00F34283"/>
    <w:p w:rsidR="00B152ED" w:rsidRDefault="00B152ED" w:rsidP="00B152ED">
      <w:pPr>
        <w:pStyle w:val="Heading3"/>
        <w:numPr>
          <w:ilvl w:val="0"/>
          <w:numId w:val="15"/>
        </w:numPr>
      </w:pPr>
      <w:r>
        <w:t>Các yêu cầu bên ngoài</w:t>
      </w:r>
    </w:p>
    <w:p w:rsidR="00B152ED" w:rsidRPr="00B152ED" w:rsidRDefault="008C524F" w:rsidP="00B152ED">
      <w:pPr>
        <w:pStyle w:val="Heading3"/>
        <w:numPr>
          <w:ilvl w:val="0"/>
          <w:numId w:val="15"/>
        </w:numPr>
      </w:pPr>
      <w:r>
        <w:t>T</w:t>
      </w:r>
      <w:r w:rsidR="00B152ED">
        <w:t>hông tin vào ra và ràng buộc</w:t>
      </w:r>
    </w:p>
    <w:sectPr w:rsidR="00B152ED" w:rsidRPr="00B1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9D8"/>
    <w:multiLevelType w:val="hybridMultilevel"/>
    <w:tmpl w:val="5A6EA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54228"/>
    <w:multiLevelType w:val="hybridMultilevel"/>
    <w:tmpl w:val="D0722DC6"/>
    <w:lvl w:ilvl="0" w:tplc="0D7A54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251"/>
    <w:multiLevelType w:val="hybridMultilevel"/>
    <w:tmpl w:val="E3C0DA7E"/>
    <w:lvl w:ilvl="0" w:tplc="859C52D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35CA1"/>
    <w:multiLevelType w:val="hybridMultilevel"/>
    <w:tmpl w:val="5D18EE92"/>
    <w:lvl w:ilvl="0" w:tplc="4026443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31740"/>
    <w:multiLevelType w:val="hybridMultilevel"/>
    <w:tmpl w:val="D176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B1FDD"/>
    <w:multiLevelType w:val="hybridMultilevel"/>
    <w:tmpl w:val="E6F4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53C25"/>
    <w:multiLevelType w:val="hybridMultilevel"/>
    <w:tmpl w:val="65FE2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93D4C"/>
    <w:multiLevelType w:val="hybridMultilevel"/>
    <w:tmpl w:val="014C3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D43BD"/>
    <w:multiLevelType w:val="hybridMultilevel"/>
    <w:tmpl w:val="FC0E2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47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773C1"/>
    <w:multiLevelType w:val="hybridMultilevel"/>
    <w:tmpl w:val="CD049506"/>
    <w:lvl w:ilvl="0" w:tplc="46F81C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2352F6"/>
    <w:multiLevelType w:val="hybridMultilevel"/>
    <w:tmpl w:val="8DBCF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33234"/>
    <w:multiLevelType w:val="hybridMultilevel"/>
    <w:tmpl w:val="2104F306"/>
    <w:lvl w:ilvl="0" w:tplc="FC1E99F0">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FD3CA2"/>
    <w:multiLevelType w:val="hybridMultilevel"/>
    <w:tmpl w:val="FAC4C3EE"/>
    <w:lvl w:ilvl="0" w:tplc="39D65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465086"/>
    <w:multiLevelType w:val="hybridMultilevel"/>
    <w:tmpl w:val="E2602D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AA42E6"/>
    <w:multiLevelType w:val="hybridMultilevel"/>
    <w:tmpl w:val="BAF82F72"/>
    <w:lvl w:ilvl="0" w:tplc="4EAC817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B02A9"/>
    <w:multiLevelType w:val="hybridMultilevel"/>
    <w:tmpl w:val="E26E2098"/>
    <w:lvl w:ilvl="0" w:tplc="DB2E28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E3826"/>
    <w:multiLevelType w:val="hybridMultilevel"/>
    <w:tmpl w:val="35C4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1"/>
  </w:num>
  <w:num w:numId="5">
    <w:abstractNumId w:val="10"/>
  </w:num>
  <w:num w:numId="6">
    <w:abstractNumId w:val="2"/>
  </w:num>
  <w:num w:numId="7">
    <w:abstractNumId w:val="12"/>
  </w:num>
  <w:num w:numId="8">
    <w:abstractNumId w:val="15"/>
  </w:num>
  <w:num w:numId="9">
    <w:abstractNumId w:val="16"/>
  </w:num>
  <w:num w:numId="10">
    <w:abstractNumId w:val="9"/>
  </w:num>
  <w:num w:numId="11">
    <w:abstractNumId w:val="17"/>
  </w:num>
  <w:num w:numId="12">
    <w:abstractNumId w:val="13"/>
  </w:num>
  <w:num w:numId="13">
    <w:abstractNumId w:val="1"/>
  </w:num>
  <w:num w:numId="14">
    <w:abstractNumId w:val="7"/>
  </w:num>
  <w:num w:numId="15">
    <w:abstractNumId w:val="8"/>
  </w:num>
  <w:num w:numId="16">
    <w:abstractNumId w:val="1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71"/>
    <w:rsid w:val="00041DF9"/>
    <w:rsid w:val="00062E91"/>
    <w:rsid w:val="001C24E0"/>
    <w:rsid w:val="002131A4"/>
    <w:rsid w:val="002570D0"/>
    <w:rsid w:val="003F315E"/>
    <w:rsid w:val="00432292"/>
    <w:rsid w:val="004409DA"/>
    <w:rsid w:val="00491D00"/>
    <w:rsid w:val="005054B6"/>
    <w:rsid w:val="005E4BF1"/>
    <w:rsid w:val="00657D6B"/>
    <w:rsid w:val="00660419"/>
    <w:rsid w:val="006D0FEA"/>
    <w:rsid w:val="00801D71"/>
    <w:rsid w:val="00835131"/>
    <w:rsid w:val="008C524F"/>
    <w:rsid w:val="009302CB"/>
    <w:rsid w:val="00A42F2C"/>
    <w:rsid w:val="00A80451"/>
    <w:rsid w:val="00AD5E6B"/>
    <w:rsid w:val="00B152ED"/>
    <w:rsid w:val="00B425C9"/>
    <w:rsid w:val="00B611D8"/>
    <w:rsid w:val="00B6642B"/>
    <w:rsid w:val="00B67F40"/>
    <w:rsid w:val="00BA615B"/>
    <w:rsid w:val="00F10CF4"/>
    <w:rsid w:val="00F34283"/>
    <w:rsid w:val="00FE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F675"/>
  <w15:chartTrackingRefBased/>
  <w15:docId w15:val="{7A618EA2-565C-42C7-AA93-DA0DB9D2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419"/>
    <w:rPr>
      <w:rFonts w:ascii="Times New Roman" w:hAnsi="Times New Roman"/>
      <w:color w:val="000000" w:themeColor="text1"/>
      <w:sz w:val="26"/>
    </w:rPr>
  </w:style>
  <w:style w:type="paragraph" w:styleId="Heading1">
    <w:name w:val="heading 1"/>
    <w:basedOn w:val="Normal"/>
    <w:next w:val="Normal"/>
    <w:link w:val="Heading1Char"/>
    <w:uiPriority w:val="9"/>
    <w:qFormat/>
    <w:rsid w:val="00660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419"/>
    <w:pPr>
      <w:keepNext/>
      <w:keepLines/>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660419"/>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66041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419"/>
    <w:rPr>
      <w:rFonts w:ascii="Times New Roman" w:eastAsiaTheme="majorEastAsia" w:hAnsi="Times New Roman" w:cstheme="majorBidi"/>
      <w:b/>
      <w:i/>
      <w:color w:val="000000" w:themeColor="text1"/>
      <w:sz w:val="28"/>
      <w:szCs w:val="26"/>
    </w:rPr>
  </w:style>
  <w:style w:type="character" w:customStyle="1" w:styleId="Heading3Char">
    <w:name w:val="Heading 3 Char"/>
    <w:basedOn w:val="DefaultParagraphFont"/>
    <w:link w:val="Heading3"/>
    <w:uiPriority w:val="9"/>
    <w:rsid w:val="00660419"/>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660419"/>
    <w:rPr>
      <w:rFonts w:ascii="Times New Roman" w:eastAsiaTheme="majorEastAsia" w:hAnsi="Times New Roman" w:cstheme="majorBidi"/>
      <w:iCs/>
      <w:color w:val="000000" w:themeColor="text1"/>
      <w:sz w:val="26"/>
    </w:rPr>
  </w:style>
  <w:style w:type="paragraph" w:styleId="ListParagraph">
    <w:name w:val="List Paragraph"/>
    <w:aliases w:val="bullet,bullet 1,List Paragraph1,Bullet L1,List Paragraph 1,List Paragraph11,FooterText,numbered,Paragraphe de liste,VNA - List Paragraph,Table Sequence,Norm,abc,thu,P1,Paragraphe de liste1,Paragraph,Đoạn của Danh sách,Bullet List,lp1,lp11"/>
    <w:basedOn w:val="Normal"/>
    <w:link w:val="ListParagraphChar"/>
    <w:uiPriority w:val="34"/>
    <w:qFormat/>
    <w:rsid w:val="00660419"/>
    <w:pPr>
      <w:ind w:left="720"/>
      <w:contextualSpacing/>
    </w:pPr>
  </w:style>
  <w:style w:type="table" w:styleId="TableGrid">
    <w:name w:val="Table Grid"/>
    <w:basedOn w:val="TableNormal"/>
    <w:uiPriority w:val="39"/>
    <w:rsid w:val="005E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6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2B"/>
    <w:rPr>
      <w:rFonts w:ascii="Segoe UI" w:hAnsi="Segoe UI" w:cs="Segoe UI"/>
      <w:color w:val="000000" w:themeColor="text1"/>
      <w:sz w:val="18"/>
      <w:szCs w:val="18"/>
    </w:rPr>
  </w:style>
  <w:style w:type="character" w:customStyle="1" w:styleId="ListParagraphChar">
    <w:name w:val="List Paragraph Char"/>
    <w:aliases w:val="bullet Char,bullet 1 Char,List Paragraph1 Char,Bullet L1 Char,List Paragraph 1 Char,List Paragraph11 Char,FooterText Char,numbered Char,Paragraphe de liste Char,VNA - List Paragraph Char,Table Sequence Char,Norm Char,abc Char,P1 Char"/>
    <w:basedOn w:val="DefaultParagraphFont"/>
    <w:link w:val="ListParagraph"/>
    <w:uiPriority w:val="34"/>
    <w:qFormat/>
    <w:rsid w:val="00B611D8"/>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6849-00D9-4527-8FD8-6C3D9984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Lưu</dc:creator>
  <cp:keywords/>
  <dc:description/>
  <cp:lastModifiedBy>Thư Lưu</cp:lastModifiedBy>
  <cp:revision>11</cp:revision>
  <dcterms:created xsi:type="dcterms:W3CDTF">2021-04-22T01:42:00Z</dcterms:created>
  <dcterms:modified xsi:type="dcterms:W3CDTF">2021-04-27T04:29:00Z</dcterms:modified>
</cp:coreProperties>
</file>