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c5b6990e41600bb1e369b70172be11a22af105"/>
    <w:p>
      <w:pPr>
        <w:pStyle w:val="Heading1"/>
      </w:pPr>
      <w:r>
        <w:t xml:space="preserve">ĐỀ XUẤT XÂY DỰNG HỆ THỐNG PHẢN ÁNH KIẾN NGHỊ CẤP PHƯỜNG</w:t>
      </w:r>
    </w:p>
    <w:bookmarkStart w:id="9" w:name="giới-thiệu-về-dự-án"/>
    <w:p>
      <w:pPr>
        <w:pStyle w:val="Heading2"/>
      </w:pPr>
      <w:r>
        <w:t xml:space="preserve">1. Giới thiệu về dự án</w:t>
      </w:r>
    </w:p>
    <w:p>
      <w:pPr>
        <w:pStyle w:val="FirstParagraph"/>
      </w:pPr>
      <w:r>
        <w:t xml:space="preserve">Hệ thống Phản ánh - Kiến nghị cấp phường là một trang web đơn giản nhằm tạo kênh liên lạc trực tiếp giữa người dân và chính quyền địa phương. Hệ thống cho phép người dân dễ dàng gửi các phản ánh, kiến nghị về các vấn đề liên quan đến đời sống, hạ tầng, môi trường trong khu vực</w:t>
      </w:r>
      <w:r>
        <w:t xml:space="preserve"> </w:t>
      </w:r>
      <w:r>
        <w:rPr>
          <w:b/>
          <w:bCs/>
        </w:rPr>
        <w:t xml:space="preserve">mà không cần đăng nhập</w:t>
      </w:r>
      <w:r>
        <w:t xml:space="preserve">, đồng thời giúp chính quyền phường quản lý, theo dõi và xử lý các yêu cầu này một cách hiệu quả và minh bạch thông qua trang quản trị riêng.</w:t>
      </w:r>
    </w:p>
    <w:p>
      <w:pPr>
        <w:pStyle w:val="BodyText"/>
      </w:pPr>
      <w:r>
        <w:rPr>
          <w:b/>
          <w:bCs/>
        </w:rPr>
        <w:t xml:space="preserve">Lưu ý</w:t>
      </w:r>
      <w:r>
        <w:t xml:space="preserve">: Đây không phải là diễn đàn công khai, mà chỉ là công cụ để người dân gửi phản ánh và chính quyền quản lý xử lý.</w:t>
      </w:r>
    </w:p>
    <w:bookmarkEnd w:id="9"/>
    <w:bookmarkStart w:id="10" w:name="mục-tiêu-của-dự-án"/>
    <w:p>
      <w:pPr>
        <w:pStyle w:val="Heading2"/>
      </w:pPr>
      <w:r>
        <w:t xml:space="preserve">2. Mục tiêu của dự án</w:t>
      </w:r>
    </w:p>
    <w:p>
      <w:pPr>
        <w:pStyle w:val="Compact"/>
        <w:numPr>
          <w:ilvl w:val="0"/>
          <w:numId w:val="1001"/>
        </w:numPr>
      </w:pPr>
      <w:r>
        <w:t xml:space="preserve">Tạo kênh phản ánh thuận tiện, dễ tiếp cận cho người dân</w:t>
      </w:r>
    </w:p>
    <w:p>
      <w:pPr>
        <w:pStyle w:val="Compact"/>
        <w:numPr>
          <w:ilvl w:val="0"/>
          <w:numId w:val="1001"/>
        </w:numPr>
      </w:pPr>
      <w:r>
        <w:t xml:space="preserve">Nâng cao hiệu quả xử lý phản ánh và kiến nghị của chính quyền</w:t>
      </w:r>
    </w:p>
    <w:p>
      <w:pPr>
        <w:pStyle w:val="Compact"/>
        <w:numPr>
          <w:ilvl w:val="0"/>
          <w:numId w:val="1001"/>
        </w:numPr>
      </w:pPr>
      <w:r>
        <w:t xml:space="preserve">Tăng cường tính minh bạch trong công tác giải quyết vấn đề dân sinh</w:t>
      </w:r>
    </w:p>
    <w:p>
      <w:pPr>
        <w:pStyle w:val="Compact"/>
        <w:numPr>
          <w:ilvl w:val="0"/>
          <w:numId w:val="1001"/>
        </w:numPr>
      </w:pPr>
      <w:r>
        <w:t xml:space="preserve">Cải thiện chất lượng dịch vụ công và sự hài lòng của người dân</w:t>
      </w:r>
    </w:p>
    <w:p>
      <w:pPr>
        <w:pStyle w:val="Compact"/>
        <w:numPr>
          <w:ilvl w:val="0"/>
          <w:numId w:val="1001"/>
        </w:numPr>
      </w:pPr>
      <w:r>
        <w:t xml:space="preserve">Xây dựng cơ sở dữ liệu về các vấn đề phát sinh tại địa phương để có kế hoạch cải thiện</w:t>
      </w:r>
    </w:p>
    <w:bookmarkEnd w:id="10"/>
    <w:bookmarkStart w:id="13" w:name="các-chức-năng-chính"/>
    <w:p>
      <w:pPr>
        <w:pStyle w:val="Heading2"/>
      </w:pPr>
      <w:r>
        <w:t xml:space="preserve">3. Các chức năng chính</w:t>
      </w:r>
    </w:p>
    <w:bookmarkStart w:id="11" w:name="dành-cho-người-dân-không-cần-đăng-nhập"/>
    <w:p>
      <w:pPr>
        <w:pStyle w:val="Heading3"/>
      </w:pPr>
      <w:r>
        <w:t xml:space="preserve">3.1. Dành cho người dân (không cần đăng nhập)</w:t>
      </w:r>
    </w:p>
    <w:p>
      <w:pPr>
        <w:pStyle w:val="Compact"/>
        <w:numPr>
          <w:ilvl w:val="0"/>
          <w:numId w:val="1002"/>
        </w:numPr>
      </w:pPr>
      <w:r>
        <w:rPr>
          <w:b/>
          <w:bCs/>
        </w:rPr>
        <w:t xml:space="preserve">Gửi phản ánh/kiến nghị dễ dàng</w:t>
      </w:r>
      <w:r>
        <w:t xml:space="preserve">: Người dân truy cập trang web và gửi phản ánh</w:t>
      </w:r>
      <w:r>
        <w:t xml:space="preserve"> </w:t>
      </w:r>
      <w:r>
        <w:rPr>
          <w:b/>
          <w:bCs/>
        </w:rPr>
        <w:t xml:space="preserve">mà không cần đăng nhập hay đăng ký tài khoản</w:t>
      </w:r>
      <w:r>
        <w:t xml:space="preserve">. Chỉ cần cung cấp thông tin cơ bản (họ tên, số điện thoại, email để liên hệ khi cần) và mô tả vấn đề kèm theo hình ảnh, vị trí cụ thể</w:t>
      </w:r>
    </w:p>
    <w:p>
      <w:pPr>
        <w:pStyle w:val="Compact"/>
        <w:numPr>
          <w:ilvl w:val="0"/>
          <w:numId w:val="1002"/>
        </w:numPr>
      </w:pPr>
      <w:r>
        <w:rPr>
          <w:b/>
          <w:bCs/>
        </w:rPr>
        <w:t xml:space="preserve">Tra cứu tiến độ</w:t>
      </w:r>
      <w:r>
        <w:t xml:space="preserve">: Tra cứu trạng thái xử lý của phản ánh đã gửi thông qua mã số phản ánh (đã tiếp nhận, đang xử lý, đã hoàn thành)</w:t>
      </w:r>
    </w:p>
    <w:p>
      <w:pPr>
        <w:pStyle w:val="Compact"/>
        <w:numPr>
          <w:ilvl w:val="0"/>
          <w:numId w:val="1002"/>
        </w:numPr>
      </w:pPr>
      <w:r>
        <w:rPr>
          <w:b/>
          <w:bCs/>
        </w:rPr>
        <w:t xml:space="preserve">Nhận thông báo</w:t>
      </w:r>
      <w:r>
        <w:t xml:space="preserve">: Nhận thông báo cập nhật tình hình xử lý qua email/SMS</w:t>
      </w:r>
    </w:p>
    <w:p>
      <w:pPr>
        <w:pStyle w:val="Compact"/>
        <w:numPr>
          <w:ilvl w:val="0"/>
          <w:numId w:val="1002"/>
        </w:numPr>
      </w:pPr>
      <w:r>
        <w:rPr>
          <w:b/>
          <w:bCs/>
        </w:rPr>
        <w:t xml:space="preserve">Đánh giá kết quả</w:t>
      </w:r>
      <w:r>
        <w:t xml:space="preserve">: Đánh giá mức độ hài lòng sau khi vấn đề được giải quyết (thông qua link gửi về email/SMS)</w:t>
      </w:r>
    </w:p>
    <w:bookmarkEnd w:id="11"/>
    <w:bookmarkStart w:id="12" w:name="X0dbdb89c2bbe39a7be1f70d6393ee9efcda377b"/>
    <w:p>
      <w:pPr>
        <w:pStyle w:val="Heading3"/>
      </w:pPr>
      <w:r>
        <w:t xml:space="preserve">3.2. Dành cho cán bộ phường (có đăng nhập với phân quyền)</w:t>
      </w:r>
    </w:p>
    <w:p>
      <w:pPr>
        <w:pStyle w:val="Compact"/>
        <w:numPr>
          <w:ilvl w:val="0"/>
          <w:numId w:val="1003"/>
        </w:numPr>
      </w:pPr>
      <w:r>
        <w:rPr>
          <w:b/>
          <w:bCs/>
        </w:rPr>
        <w:t xml:space="preserve">Tiếp nhận và phân loại</w:t>
      </w:r>
      <w:r>
        <w:t xml:space="preserve">: Xem danh sách phản ánh mới, phân loại theo lĩnh vực (hạ tầng, môi trường, an ninh…)</w:t>
      </w:r>
    </w:p>
    <w:p>
      <w:pPr>
        <w:pStyle w:val="Compact"/>
        <w:numPr>
          <w:ilvl w:val="0"/>
          <w:numId w:val="1003"/>
        </w:numPr>
      </w:pPr>
      <w:r>
        <w:rPr>
          <w:b/>
          <w:bCs/>
        </w:rPr>
        <w:t xml:space="preserve">Phân công xử lý</w:t>
      </w:r>
      <w:r>
        <w:t xml:space="preserve">: Chỉ định cán bộ phụ trách theo dõi và xử lý từng vấn đề (dành cho lãnh đạo)</w:t>
      </w:r>
    </w:p>
    <w:p>
      <w:pPr>
        <w:pStyle w:val="Compact"/>
        <w:numPr>
          <w:ilvl w:val="0"/>
          <w:numId w:val="1003"/>
        </w:numPr>
      </w:pPr>
      <w:r>
        <w:rPr>
          <w:b/>
          <w:bCs/>
        </w:rPr>
        <w:t xml:space="preserve">Cập nhật tiến độ</w:t>
      </w:r>
      <w:r>
        <w:t xml:space="preserve">: Ghi nhận các bước xử lý và kết quả, cập nhật trạng thái</w:t>
      </w:r>
    </w:p>
    <w:p>
      <w:pPr>
        <w:pStyle w:val="Compact"/>
        <w:numPr>
          <w:ilvl w:val="0"/>
          <w:numId w:val="1003"/>
        </w:numPr>
      </w:pPr>
      <w:r>
        <w:rPr>
          <w:b/>
          <w:bCs/>
        </w:rPr>
        <w:t xml:space="preserve">Thống kê báo cáo</w:t>
      </w:r>
      <w:r>
        <w:t xml:space="preserve">: Xem các báo cáo và thống kê về:</w:t>
      </w:r>
    </w:p>
    <w:p>
      <w:pPr>
        <w:pStyle w:val="Compact"/>
        <w:numPr>
          <w:ilvl w:val="1"/>
          <w:numId w:val="1004"/>
        </w:numPr>
      </w:pPr>
      <w:r>
        <w:t xml:space="preserve">Số lượng phản ánh theo thời gian, lĩnh vực</w:t>
      </w:r>
    </w:p>
    <w:p>
      <w:pPr>
        <w:pStyle w:val="Compact"/>
        <w:numPr>
          <w:ilvl w:val="1"/>
          <w:numId w:val="1004"/>
        </w:numPr>
      </w:pPr>
      <w:r>
        <w:t xml:space="preserve">Tỷ lệ phản ánh đã xử lý, đang xử lý, quá hạn</w:t>
      </w:r>
    </w:p>
    <w:p>
      <w:pPr>
        <w:pStyle w:val="Compact"/>
        <w:numPr>
          <w:ilvl w:val="1"/>
          <w:numId w:val="1004"/>
        </w:numPr>
      </w:pPr>
      <w:r>
        <w:t xml:space="preserve">Mức độ hài lòng của người dân</w:t>
      </w:r>
    </w:p>
    <w:p>
      <w:pPr>
        <w:pStyle w:val="Compact"/>
        <w:numPr>
          <w:ilvl w:val="1"/>
          <w:numId w:val="1004"/>
        </w:numPr>
      </w:pPr>
      <w:r>
        <w:t xml:space="preserve">Các vấn đề nổi cộm cần ưu tiên</w:t>
      </w:r>
    </w:p>
    <w:p>
      <w:pPr>
        <w:pStyle w:val="FirstParagraph"/>
      </w:pPr>
      <w:r>
        <w:rPr>
          <w:b/>
          <w:bCs/>
        </w:rPr>
        <w:t xml:space="preserve">Phân quyền người dùng</w:t>
      </w:r>
      <w:r>
        <w:t xml:space="preserve">:</w:t>
      </w:r>
      <w:r>
        <w:t xml:space="preserve"> </w:t>
      </w:r>
      <w:r>
        <w:t xml:space="preserve">-</w:t>
      </w:r>
      <w:r>
        <w:t xml:space="preserve"> </w:t>
      </w:r>
      <w:r>
        <w:rPr>
          <w:b/>
          <w:bCs/>
        </w:rPr>
        <w:t xml:space="preserve">Cán bộ tiếp nhận</w:t>
      </w:r>
      <w:r>
        <w:t xml:space="preserve">: Xem và phân loại phản ánh</w:t>
      </w:r>
      <w:r>
        <w:t xml:space="preserve"> </w:t>
      </w:r>
      <w:r>
        <w:t xml:space="preserve">-</w:t>
      </w:r>
      <w:r>
        <w:t xml:space="preserve"> </w:t>
      </w:r>
      <w:r>
        <w:rPr>
          <w:b/>
          <w:bCs/>
        </w:rPr>
        <w:t xml:space="preserve">Cán bộ xử lý</w:t>
      </w:r>
      <w:r>
        <w:t xml:space="preserve">: Cập nhật tiến độ xử lý các phản ánh được phân công</w:t>
      </w:r>
      <w:r>
        <w:t xml:space="preserve"> </w:t>
      </w:r>
      <w:r>
        <w:t xml:space="preserve">-</w:t>
      </w:r>
      <w:r>
        <w:t xml:space="preserve"> </w:t>
      </w:r>
      <w:r>
        <w:rPr>
          <w:b/>
          <w:bCs/>
        </w:rPr>
        <w:t xml:space="preserve">Lãnh đạo</w:t>
      </w:r>
      <w:r>
        <w:t xml:space="preserve">: Phân công công việc, xem toàn bộ thống kê và báo cáo</w:t>
      </w:r>
    </w:p>
    <w:bookmarkEnd w:id="12"/>
    <w:bookmarkEnd w:id="13"/>
    <w:bookmarkStart w:id="16" w:name="lợi-ích-khi-triển-khai"/>
    <w:p>
      <w:pPr>
        <w:pStyle w:val="Heading2"/>
      </w:pPr>
      <w:r>
        <w:t xml:space="preserve">4. Lợi ích khi triển khai</w:t>
      </w:r>
    </w:p>
    <w:bookmarkStart w:id="14" w:name="đối-với-người-dân"/>
    <w:p>
      <w:pPr>
        <w:pStyle w:val="Heading3"/>
      </w:pPr>
      <w:r>
        <w:t xml:space="preserve">4.1. Đối với người dân</w:t>
      </w:r>
    </w:p>
    <w:p>
      <w:pPr>
        <w:pStyle w:val="Compact"/>
        <w:numPr>
          <w:ilvl w:val="0"/>
          <w:numId w:val="1005"/>
        </w:numPr>
      </w:pPr>
      <w:r>
        <w:t xml:space="preserve">Tiết kiệm thời gian, không cần đến trực tiếp hay đăng ký tài khoản</w:t>
      </w:r>
    </w:p>
    <w:p>
      <w:pPr>
        <w:pStyle w:val="Compact"/>
        <w:numPr>
          <w:ilvl w:val="0"/>
          <w:numId w:val="1005"/>
        </w:numPr>
      </w:pPr>
      <w:r>
        <w:t xml:space="preserve">Có thể gửi phản ánh bất cứ lúc nào, ở bất cứ đâu qua điện thoại hoặc máy tính</w:t>
      </w:r>
    </w:p>
    <w:p>
      <w:pPr>
        <w:pStyle w:val="Compact"/>
        <w:numPr>
          <w:ilvl w:val="0"/>
          <w:numId w:val="1005"/>
        </w:numPr>
      </w:pPr>
      <w:r>
        <w:t xml:space="preserve">Tra cứu được tiến độ xử lý một cách minh bạch qua mã số phản ánh</w:t>
      </w:r>
    </w:p>
    <w:p>
      <w:pPr>
        <w:pStyle w:val="Compact"/>
        <w:numPr>
          <w:ilvl w:val="0"/>
          <w:numId w:val="1005"/>
        </w:numPr>
      </w:pPr>
      <w:r>
        <w:t xml:space="preserve">Được lắng nghe và giải quyết vấn đề nhanh chóng hơn</w:t>
      </w:r>
    </w:p>
    <w:bookmarkEnd w:id="14"/>
    <w:bookmarkStart w:id="15" w:name="đối-với-chính-quyền-phường"/>
    <w:p>
      <w:pPr>
        <w:pStyle w:val="Heading3"/>
      </w:pPr>
      <w:r>
        <w:t xml:space="preserve">4.2. Đối với chính quyền phường</w:t>
      </w:r>
    </w:p>
    <w:p>
      <w:pPr>
        <w:pStyle w:val="Compact"/>
        <w:numPr>
          <w:ilvl w:val="0"/>
          <w:numId w:val="1006"/>
        </w:numPr>
      </w:pPr>
      <w:r>
        <w:t xml:space="preserve">Quản lý tập trung các phản ánh trên một hệ thống, tránh thất thoát thông tin</w:t>
      </w:r>
    </w:p>
    <w:p>
      <w:pPr>
        <w:pStyle w:val="Compact"/>
        <w:numPr>
          <w:ilvl w:val="0"/>
          <w:numId w:val="1006"/>
        </w:numPr>
      </w:pPr>
      <w:r>
        <w:t xml:space="preserve">Phân công và theo dõi công việc hiệu quả với công cụ thống kê trực quan</w:t>
      </w:r>
    </w:p>
    <w:p>
      <w:pPr>
        <w:pStyle w:val="Compact"/>
        <w:numPr>
          <w:ilvl w:val="0"/>
          <w:numId w:val="1006"/>
        </w:numPr>
      </w:pPr>
      <w:r>
        <w:t xml:space="preserve">Cải thiện chất lượng phục vụ người dân thông qua dữ liệu cụ thể</w:t>
      </w:r>
    </w:p>
    <w:p>
      <w:pPr>
        <w:pStyle w:val="Compact"/>
        <w:numPr>
          <w:ilvl w:val="0"/>
          <w:numId w:val="1006"/>
        </w:numPr>
      </w:pPr>
      <w:r>
        <w:t xml:space="preserve">Có số liệu thống kê chi tiết để đánh giá, báo cáo cấp trên và cải tiến</w:t>
      </w:r>
    </w:p>
    <w:p>
      <w:pPr>
        <w:pStyle w:val="Compact"/>
        <w:numPr>
          <w:ilvl w:val="0"/>
          <w:numId w:val="1006"/>
        </w:numPr>
      </w:pPr>
      <w:r>
        <w:t xml:space="preserve">Nâng cao hình ảnh chính quyền thân thiện, hiện đại, lắng nghe dân</w:t>
      </w:r>
    </w:p>
    <w:bookmarkEnd w:id="15"/>
    <w:bookmarkEnd w:id="16"/>
    <w:bookmarkStart w:id="17" w:name="quy-trình-xử-lý-phản-ánh"/>
    <w:p>
      <w:pPr>
        <w:pStyle w:val="Heading2"/>
      </w:pPr>
      <w:r>
        <w:t xml:space="preserve">5. Quy trình xử lý phản ánh</w:t>
      </w:r>
    </w:p>
    <w:p>
      <w:pPr>
        <w:pStyle w:val="Compact"/>
        <w:numPr>
          <w:ilvl w:val="0"/>
          <w:numId w:val="1007"/>
        </w:numPr>
      </w:pPr>
      <w:r>
        <w:rPr>
          <w:b/>
          <w:bCs/>
        </w:rPr>
        <w:t xml:space="preserve">Tiếp nhận</w:t>
      </w:r>
      <w:r>
        <w:t xml:space="preserve">: Người dân gửi phản ánh qua hệ thống</w:t>
      </w:r>
    </w:p>
    <w:p>
      <w:pPr>
        <w:pStyle w:val="Compact"/>
        <w:numPr>
          <w:ilvl w:val="0"/>
          <w:numId w:val="1007"/>
        </w:numPr>
      </w:pPr>
      <w:r>
        <w:rPr>
          <w:b/>
          <w:bCs/>
        </w:rPr>
        <w:t xml:space="preserve">Phân loại</w:t>
      </w:r>
      <w:r>
        <w:t xml:space="preserve">: Cán bộ tiếp nhận phân loại và đánh giá mức độ ưu tiên</w:t>
      </w:r>
    </w:p>
    <w:p>
      <w:pPr>
        <w:pStyle w:val="Compact"/>
        <w:numPr>
          <w:ilvl w:val="0"/>
          <w:numId w:val="1007"/>
        </w:numPr>
      </w:pPr>
      <w:r>
        <w:rPr>
          <w:b/>
          <w:bCs/>
        </w:rPr>
        <w:t xml:space="preserve">Phân công</w:t>
      </w:r>
      <w:r>
        <w:t xml:space="preserve">: Lãnh đạo phường phân công cho bộ phận/cán bộ phụ trách</w:t>
      </w:r>
    </w:p>
    <w:p>
      <w:pPr>
        <w:pStyle w:val="Compact"/>
        <w:numPr>
          <w:ilvl w:val="0"/>
          <w:numId w:val="1007"/>
        </w:numPr>
      </w:pPr>
      <w:r>
        <w:rPr>
          <w:b/>
          <w:bCs/>
        </w:rPr>
        <w:t xml:space="preserve">Xử lý</w:t>
      </w:r>
      <w:r>
        <w:t xml:space="preserve">: Bộ phận được phân công tiến hành xử lý và cập nhật tiến độ</w:t>
      </w:r>
    </w:p>
    <w:p>
      <w:pPr>
        <w:pStyle w:val="Compact"/>
        <w:numPr>
          <w:ilvl w:val="0"/>
          <w:numId w:val="1007"/>
        </w:numPr>
      </w:pPr>
      <w:r>
        <w:rPr>
          <w:b/>
          <w:bCs/>
        </w:rPr>
        <w:t xml:space="preserve">Hoàn thành</w:t>
      </w:r>
      <w:r>
        <w:t xml:space="preserve">: Cập nhật kết quả xử lý và thông báo cho người dân</w:t>
      </w:r>
    </w:p>
    <w:p>
      <w:pPr>
        <w:pStyle w:val="Compact"/>
        <w:numPr>
          <w:ilvl w:val="0"/>
          <w:numId w:val="1007"/>
        </w:numPr>
      </w:pPr>
      <w:r>
        <w:rPr>
          <w:b/>
          <w:bCs/>
        </w:rPr>
        <w:t xml:space="preserve">Đánh giá</w:t>
      </w:r>
      <w:r>
        <w:t xml:space="preserve">: Người dân đánh giá mức độ hài lòng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2025-12-30T03:01:48Z</dcterms:created>
  <dcterms:modified xsi:type="dcterms:W3CDTF">2025-12-30T03:01:48Z</dcterms:modified>
</cp:coreProperties>
</file>

<file path=docProps/custom.xml><?xml version="1.0" encoding="utf-8"?>
<Properties xmlns="http://schemas.openxmlformats.org/officeDocument/2006/custom-properties" xmlns:vt="http://schemas.openxmlformats.org/officeDocument/2006/docPropsVTypes"/>
</file>